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5465E" w14:textId="3269475C" w:rsidR="005E305E" w:rsidRDefault="005E305E" w:rsidP="00B67FE1"/>
    <w:p w14:paraId="79606EDF" w14:textId="52D7A01A" w:rsidR="005E305E" w:rsidRDefault="005E305E" w:rsidP="005E305E">
      <w:pPr>
        <w:shd w:val="clear" w:color="auto" w:fill="FFFFFF"/>
        <w:spacing w:after="300" w:line="240" w:lineRule="auto"/>
        <w:jc w:val="center"/>
        <w:outlineLvl w:val="0"/>
        <w:rPr>
          <w:rFonts w:ascii="eukraineregular" w:eastAsia="Times New Roman" w:hAnsi="eukraineregular" w:cs="Times New Roman"/>
          <w:b/>
          <w:bCs/>
          <w:color w:val="000000"/>
          <w:kern w:val="36"/>
          <w:sz w:val="51"/>
          <w:szCs w:val="51"/>
          <w:lang w:eastAsia="uk-UA"/>
        </w:rPr>
      </w:pPr>
      <w:r w:rsidRPr="005E305E">
        <w:rPr>
          <w:rFonts w:ascii="eukraineregular" w:eastAsia="Times New Roman" w:hAnsi="eukraineregular" w:cs="Times New Roman"/>
          <w:b/>
          <w:bCs/>
          <w:color w:val="000000"/>
          <w:kern w:val="36"/>
          <w:sz w:val="51"/>
          <w:szCs w:val="51"/>
          <w:lang w:eastAsia="uk-UA"/>
        </w:rPr>
        <w:t>Інформація про механізми чи процедури, за допомогою яких громадськість може представляти свої інтереси або в інший спосіб впливати на реалізацію повноважень розпорядника інформації</w:t>
      </w:r>
    </w:p>
    <w:p w14:paraId="3525EDF9" w14:textId="4AA64996" w:rsidR="005E305E" w:rsidRPr="00A11A28" w:rsidRDefault="00A11A28" w:rsidP="005E305E">
      <w:pPr>
        <w:shd w:val="clear" w:color="auto" w:fill="FFFFFF"/>
        <w:spacing w:after="300" w:line="240" w:lineRule="auto"/>
        <w:jc w:val="center"/>
        <w:outlineLvl w:val="0"/>
        <w:rPr>
          <w:rFonts w:ascii="eukraineregular" w:eastAsia="Times New Roman" w:hAnsi="eukraineregular" w:cs="Times New Roman"/>
          <w:b/>
          <w:bCs/>
          <w:i/>
          <w:iCs/>
          <w:color w:val="000000"/>
          <w:kern w:val="36"/>
          <w:sz w:val="51"/>
          <w:szCs w:val="51"/>
          <w:lang w:eastAsia="uk-UA"/>
        </w:rPr>
      </w:pPr>
      <w:r w:rsidRPr="00A11A28">
        <w:rPr>
          <w:rFonts w:ascii="HelveticaNeueCyr-Roman" w:hAnsi="HelveticaNeueCyr-Roman"/>
          <w:i/>
          <w:iCs/>
          <w:color w:val="3A3A3A"/>
          <w:shd w:val="clear" w:color="auto" w:fill="FFFFFF"/>
        </w:rPr>
        <w:t>Побудова демократичної, соціальної й правової держави вимагає створення дієвої системи правових механізмів залучення громадян до формування та реалізації державної політики у різноманітних сферах. Новітні підходи до суспільних взаємовідносин вимагають абсолютної прозорості в діяльності органів державної влади, зокрема, судової системи.</w:t>
      </w:r>
    </w:p>
    <w:p w14:paraId="038A609E" w14:textId="0B272BD9" w:rsidR="005E305E" w:rsidRPr="005E305E" w:rsidRDefault="005E305E" w:rsidP="005E305E">
      <w:pPr>
        <w:shd w:val="clear" w:color="auto" w:fill="FFFFFF"/>
        <w:spacing w:after="0" w:line="240" w:lineRule="auto"/>
        <w:ind w:firstLine="708"/>
        <w:jc w:val="both"/>
        <w:rPr>
          <w:rFonts w:ascii="eukraineregular" w:eastAsia="Times New Roman" w:hAnsi="eukraineregular" w:cs="Times New Roman"/>
          <w:color w:val="1D1D1B"/>
          <w:sz w:val="26"/>
          <w:szCs w:val="26"/>
          <w:lang w:eastAsia="uk-UA"/>
        </w:rPr>
      </w:pPr>
      <w:r w:rsidRPr="005E305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Відповідно до Закону України «Про доступ до публічної інформації» розпорядники інформації зобов’язані оприлюднювати інформацію про механізми чи процедури, за допомогою яких громадськість може представляти свої інтереси або в інший спосіб впливати на реалізацію повноважень розпорядника інформації.</w:t>
      </w:r>
    </w:p>
    <w:p w14:paraId="6EA94DC2" w14:textId="582E2DB2" w:rsidR="005E305E" w:rsidRPr="005E305E" w:rsidRDefault="005E305E" w:rsidP="005E305E">
      <w:pPr>
        <w:shd w:val="clear" w:color="auto" w:fill="FFFFFF"/>
        <w:spacing w:after="0" w:line="240" w:lineRule="auto"/>
        <w:ind w:firstLine="708"/>
        <w:jc w:val="both"/>
        <w:rPr>
          <w:rFonts w:ascii="eukraineregular" w:eastAsia="Times New Roman" w:hAnsi="eukraineregular" w:cs="Times New Roman"/>
          <w:color w:val="1D1D1B"/>
          <w:sz w:val="26"/>
          <w:szCs w:val="26"/>
          <w:lang w:eastAsia="uk-UA"/>
        </w:rPr>
      </w:pPr>
      <w:r w:rsidRPr="005E305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Громадськість 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Покровської територіальної </w:t>
      </w:r>
      <w:r w:rsidRPr="005E305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громади може представляти свої інтереси та впливати на реалізацію повноважень  міської ради через:</w:t>
      </w:r>
    </w:p>
    <w:p w14:paraId="70190CCD" w14:textId="0CB357A6" w:rsidR="005E305E" w:rsidRPr="00FC5AC2" w:rsidRDefault="005E305E" w:rsidP="00EA26F5">
      <w:pPr>
        <w:pStyle w:val="a9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eukraineregular" w:eastAsia="Times New Roman" w:hAnsi="eukraineregular" w:cs="Times New Roman"/>
          <w:color w:val="1D1D1B"/>
          <w:sz w:val="26"/>
          <w:szCs w:val="26"/>
          <w:lang w:eastAsia="uk-UA"/>
        </w:rPr>
      </w:pPr>
      <w:r w:rsidRPr="005E305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отримання інформації з повідомлень засобів масової інформації та офіційного веб-сайту міської ради: </w:t>
      </w:r>
      <w:hyperlink r:id="rId5" w:history="1">
        <w:r w:rsidR="00FC5AC2" w:rsidRPr="00854F23">
          <w:rPr>
            <w:rStyle w:val="a4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en-US" w:eastAsia="uk-UA"/>
          </w:rPr>
          <w:t>https</w:t>
        </w:r>
        <w:r w:rsidR="00FC5AC2" w:rsidRPr="00854F23">
          <w:rPr>
            <w:rStyle w:val="a4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uk-UA"/>
          </w:rPr>
          <w:t>://</w:t>
        </w:r>
        <w:r w:rsidR="00FC5AC2" w:rsidRPr="00854F23">
          <w:rPr>
            <w:rStyle w:val="a4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en-US" w:eastAsia="uk-UA"/>
          </w:rPr>
          <w:t>pkrv</w:t>
        </w:r>
        <w:r w:rsidR="00FC5AC2" w:rsidRPr="00854F23">
          <w:rPr>
            <w:rStyle w:val="a4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uk-UA"/>
          </w:rPr>
          <w:t>.</w:t>
        </w:r>
        <w:r w:rsidR="00FC5AC2" w:rsidRPr="00854F23">
          <w:rPr>
            <w:rStyle w:val="a4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en-US" w:eastAsia="uk-UA"/>
          </w:rPr>
          <w:t>dp</w:t>
        </w:r>
        <w:r w:rsidR="00FC5AC2" w:rsidRPr="00854F23">
          <w:rPr>
            <w:rStyle w:val="a4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uk-UA"/>
          </w:rPr>
          <w:t>.</w:t>
        </w:r>
        <w:r w:rsidR="00FC5AC2" w:rsidRPr="00854F23">
          <w:rPr>
            <w:rStyle w:val="a4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en-US" w:eastAsia="uk-UA"/>
          </w:rPr>
          <w:t>gov</w:t>
        </w:r>
        <w:r w:rsidR="00FC5AC2" w:rsidRPr="00854F23">
          <w:rPr>
            <w:rStyle w:val="a4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uk-UA"/>
          </w:rPr>
          <w:t>.</w:t>
        </w:r>
        <w:r w:rsidR="00FC5AC2" w:rsidRPr="00854F23">
          <w:rPr>
            <w:rStyle w:val="a4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en-US" w:eastAsia="uk-UA"/>
          </w:rPr>
          <w:t>ua</w:t>
        </w:r>
        <w:r w:rsidR="00FC5AC2" w:rsidRPr="00854F23">
          <w:rPr>
            <w:rStyle w:val="a4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uk-UA"/>
          </w:rPr>
          <w:t>/</w:t>
        </w:r>
      </w:hyperlink>
    </w:p>
    <w:p w14:paraId="03309ACD" w14:textId="77777777" w:rsidR="00FC5AC2" w:rsidRPr="005E305E" w:rsidRDefault="00FC5AC2" w:rsidP="00EA26F5">
      <w:pPr>
        <w:pStyle w:val="a9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eukraineregular" w:eastAsia="Times New Roman" w:hAnsi="eukraineregular" w:cs="Times New Roman"/>
          <w:color w:val="1D1D1B"/>
          <w:sz w:val="26"/>
          <w:szCs w:val="26"/>
          <w:lang w:eastAsia="uk-UA"/>
        </w:rPr>
      </w:pPr>
      <w:r w:rsidRPr="005E305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звернення громадян;</w:t>
      </w:r>
    </w:p>
    <w:p w14:paraId="7AAF5CBF" w14:textId="77777777" w:rsidR="00FC5AC2" w:rsidRPr="00FC5AC2" w:rsidRDefault="00FC5AC2" w:rsidP="00EA26F5">
      <w:pPr>
        <w:pStyle w:val="a9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eukraineregular" w:eastAsia="Times New Roman" w:hAnsi="eukraineregular" w:cs="Times New Roman"/>
          <w:color w:val="1D1D1B"/>
          <w:sz w:val="26"/>
          <w:szCs w:val="26"/>
          <w:lang w:eastAsia="uk-UA"/>
        </w:rPr>
      </w:pPr>
      <w:r w:rsidRPr="005E305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запити на інформацію;</w:t>
      </w:r>
    </w:p>
    <w:p w14:paraId="735CC1DA" w14:textId="34860706" w:rsidR="00FC5AC2" w:rsidRPr="005E305E" w:rsidRDefault="00FC5AC2" w:rsidP="00EA26F5">
      <w:pPr>
        <w:pStyle w:val="a9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eukraineregular" w:eastAsia="Times New Roman" w:hAnsi="eukraineregular" w:cs="Times New Roman"/>
          <w:color w:val="1D1D1B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петиції;</w:t>
      </w:r>
      <w:bookmarkStart w:id="0" w:name="_GoBack"/>
      <w:bookmarkEnd w:id="0"/>
    </w:p>
    <w:p w14:paraId="0C0D0219" w14:textId="2F4F3E11" w:rsidR="005E305E" w:rsidRPr="005E305E" w:rsidRDefault="005E305E" w:rsidP="00EA26F5">
      <w:pPr>
        <w:pStyle w:val="a9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eukraineregular" w:eastAsia="Times New Roman" w:hAnsi="eukraineregular" w:cs="Times New Roman"/>
          <w:color w:val="1D1D1B"/>
          <w:sz w:val="26"/>
          <w:szCs w:val="26"/>
          <w:lang w:eastAsia="uk-UA"/>
        </w:rPr>
      </w:pPr>
      <w:r w:rsidRPr="005E305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місцевий референдум;</w:t>
      </w:r>
    </w:p>
    <w:p w14:paraId="6A1622AA" w14:textId="7490496A" w:rsidR="005E305E" w:rsidRPr="005E305E" w:rsidRDefault="005E305E" w:rsidP="00EA26F5">
      <w:pPr>
        <w:pStyle w:val="a9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eukraineregular" w:eastAsia="Times New Roman" w:hAnsi="eukraineregular" w:cs="Times New Roman"/>
          <w:color w:val="1D1D1B"/>
          <w:sz w:val="26"/>
          <w:szCs w:val="26"/>
          <w:lang w:eastAsia="uk-UA"/>
        </w:rPr>
      </w:pPr>
      <w:r w:rsidRPr="005E305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загальні збори громадян;</w:t>
      </w:r>
    </w:p>
    <w:p w14:paraId="6E3CCCB1" w14:textId="2ADE5F54" w:rsidR="005E305E" w:rsidRPr="005E305E" w:rsidRDefault="005E305E" w:rsidP="00EA26F5">
      <w:pPr>
        <w:pStyle w:val="a9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eukraineregular" w:eastAsia="Times New Roman" w:hAnsi="eukraineregular" w:cs="Times New Roman"/>
          <w:color w:val="1D1D1B"/>
          <w:sz w:val="26"/>
          <w:szCs w:val="26"/>
          <w:lang w:eastAsia="uk-UA"/>
        </w:rPr>
      </w:pPr>
      <w:r w:rsidRPr="005E305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місцеві ініціативи;</w:t>
      </w:r>
    </w:p>
    <w:p w14:paraId="2D858296" w14:textId="442DEC8C" w:rsidR="005E305E" w:rsidRPr="005E305E" w:rsidRDefault="005E305E" w:rsidP="00EA26F5">
      <w:pPr>
        <w:pStyle w:val="a9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eukraineregular" w:eastAsia="Times New Roman" w:hAnsi="eukraineregular" w:cs="Times New Roman"/>
          <w:color w:val="1D1D1B"/>
          <w:sz w:val="26"/>
          <w:szCs w:val="26"/>
          <w:lang w:eastAsia="uk-UA"/>
        </w:rPr>
      </w:pPr>
      <w:r w:rsidRPr="005E305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громадські слухання;</w:t>
      </w:r>
    </w:p>
    <w:p w14:paraId="0D36357D" w14:textId="77777777" w:rsidR="005E305E" w:rsidRPr="005E305E" w:rsidRDefault="005E305E" w:rsidP="00EA26F5">
      <w:pPr>
        <w:pStyle w:val="a9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eukraineregular" w:eastAsia="Times New Roman" w:hAnsi="eukraineregular" w:cs="Times New Roman"/>
          <w:color w:val="1D1D1B"/>
          <w:sz w:val="26"/>
          <w:szCs w:val="26"/>
          <w:lang w:eastAsia="uk-UA"/>
        </w:rPr>
      </w:pPr>
      <w:r w:rsidRPr="005E305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звітування міського голови, постійних комісій, депутатів 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Покровської</w:t>
      </w:r>
      <w:r w:rsidRPr="005E305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 міської ради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;</w:t>
      </w:r>
    </w:p>
    <w:p w14:paraId="39B2AA35" w14:textId="08233A07" w:rsidR="00FC5AC2" w:rsidRPr="00FC5AC2" w:rsidRDefault="00EA26F5" w:rsidP="00EA26F5">
      <w:pPr>
        <w:pStyle w:val="a9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eukraineregular" w:eastAsia="Times New Roman" w:hAnsi="eukraineregular" w:cs="Times New Roman"/>
          <w:color w:val="1D1D1B"/>
          <w:sz w:val="26"/>
          <w:szCs w:val="26"/>
          <w:lang w:eastAsia="uk-UA"/>
        </w:rPr>
      </w:pPr>
      <w:r>
        <w:rPr>
          <w:rFonts w:ascii="eukraineregular" w:eastAsia="Times New Roman" w:hAnsi="eukraineregular" w:cs="Times New Roman"/>
          <w:color w:val="1D1D1B"/>
          <w:sz w:val="26"/>
          <w:szCs w:val="26"/>
          <w:lang w:eastAsia="uk-UA"/>
        </w:rPr>
        <w:t>онлайн питання до ОМС.</w:t>
      </w:r>
    </w:p>
    <w:p w14:paraId="1F8FFD10" w14:textId="71EC1FBB" w:rsidR="00A11A28" w:rsidRDefault="00A11A28" w:rsidP="00A11A28">
      <w:pPr>
        <w:shd w:val="clear" w:color="auto" w:fill="FFFFFF"/>
        <w:spacing w:after="0" w:line="240" w:lineRule="auto"/>
        <w:jc w:val="both"/>
        <w:rPr>
          <w:rFonts w:ascii="eukraineregular" w:eastAsia="Times New Roman" w:hAnsi="eukraineregular" w:cs="Times New Roman"/>
          <w:color w:val="1D1D1B"/>
          <w:sz w:val="26"/>
          <w:szCs w:val="26"/>
          <w:lang w:eastAsia="uk-UA"/>
        </w:rPr>
      </w:pPr>
    </w:p>
    <w:p w14:paraId="0A8A4FBC" w14:textId="77218A14" w:rsidR="00A11A28" w:rsidRDefault="00A11A28" w:rsidP="00A11A28">
      <w:pPr>
        <w:shd w:val="clear" w:color="auto" w:fill="FFFFFF"/>
        <w:spacing w:after="0" w:line="240" w:lineRule="auto"/>
        <w:jc w:val="both"/>
        <w:rPr>
          <w:rFonts w:ascii="eukraineregular" w:eastAsia="Times New Roman" w:hAnsi="eukraineregular" w:cs="Times New Roman"/>
          <w:color w:val="1D1D1B"/>
          <w:sz w:val="26"/>
          <w:szCs w:val="26"/>
          <w:lang w:eastAsia="uk-UA"/>
        </w:rPr>
      </w:pPr>
    </w:p>
    <w:p w14:paraId="5CBB169A" w14:textId="33901C7D" w:rsidR="00A11A28" w:rsidRPr="00A11A28" w:rsidRDefault="00A11A28" w:rsidP="0090016F">
      <w:pPr>
        <w:shd w:val="clear" w:color="auto" w:fill="FFFFFF"/>
        <w:spacing w:after="0" w:line="240" w:lineRule="auto"/>
        <w:ind w:firstLine="708"/>
        <w:jc w:val="center"/>
        <w:rPr>
          <w:rFonts w:ascii="eukraineregular" w:eastAsia="Times New Roman" w:hAnsi="eukraineregular" w:cs="Times New Roman"/>
          <w:i/>
          <w:iCs/>
          <w:color w:val="1D1D1B"/>
          <w:sz w:val="26"/>
          <w:szCs w:val="26"/>
          <w:lang w:eastAsia="uk-UA"/>
        </w:rPr>
      </w:pPr>
      <w:r w:rsidRPr="00A11A28">
        <w:rPr>
          <w:rFonts w:ascii="HelveticaNeueCyr-Roman" w:hAnsi="HelveticaNeueCyr-Roman"/>
          <w:i/>
          <w:iCs/>
          <w:color w:val="3A3A3A"/>
          <w:shd w:val="clear" w:color="auto" w:fill="FFFFFF"/>
        </w:rPr>
        <w:t>У своїй діяльності як розпорядник</w:t>
      </w:r>
      <w:r>
        <w:rPr>
          <w:rFonts w:ascii="HelveticaNeueCyr-Roman" w:hAnsi="HelveticaNeueCyr-Roman"/>
          <w:i/>
          <w:iCs/>
          <w:color w:val="3A3A3A"/>
          <w:shd w:val="clear" w:color="auto" w:fill="FFFFFF"/>
        </w:rPr>
        <w:t>и</w:t>
      </w:r>
      <w:r w:rsidRPr="00A11A28">
        <w:rPr>
          <w:rFonts w:ascii="HelveticaNeueCyr-Roman" w:hAnsi="HelveticaNeueCyr-Roman"/>
          <w:i/>
          <w:iCs/>
          <w:color w:val="3A3A3A"/>
          <w:shd w:val="clear" w:color="auto" w:fill="FFFFFF"/>
        </w:rPr>
        <w:t xml:space="preserve"> інформації </w:t>
      </w:r>
      <w:r>
        <w:rPr>
          <w:rFonts w:ascii="HelveticaNeueCyr-Roman" w:hAnsi="HelveticaNeueCyr-Roman"/>
          <w:i/>
          <w:iCs/>
          <w:color w:val="3A3A3A"/>
          <w:shd w:val="clear" w:color="auto" w:fill="FFFFFF"/>
        </w:rPr>
        <w:t>Покровська міська рада та її виконавчий комітет</w:t>
      </w:r>
      <w:r w:rsidRPr="00A11A28">
        <w:rPr>
          <w:rFonts w:ascii="HelveticaNeueCyr-Roman" w:hAnsi="HelveticaNeueCyr-Roman"/>
          <w:i/>
          <w:iCs/>
          <w:color w:val="3A3A3A"/>
          <w:shd w:val="clear" w:color="auto" w:fill="FFFFFF"/>
        </w:rPr>
        <w:t xml:space="preserve"> завжди врахову</w:t>
      </w:r>
      <w:r>
        <w:rPr>
          <w:rFonts w:ascii="HelveticaNeueCyr-Roman" w:hAnsi="HelveticaNeueCyr-Roman"/>
          <w:i/>
          <w:iCs/>
          <w:color w:val="3A3A3A"/>
          <w:shd w:val="clear" w:color="auto" w:fill="FFFFFF"/>
        </w:rPr>
        <w:t>ють</w:t>
      </w:r>
      <w:r w:rsidRPr="00A11A28">
        <w:rPr>
          <w:rFonts w:ascii="HelveticaNeueCyr-Roman" w:hAnsi="HelveticaNeueCyr-Roman"/>
          <w:i/>
          <w:iCs/>
          <w:color w:val="3A3A3A"/>
          <w:shd w:val="clear" w:color="auto" w:fill="FFFFFF"/>
        </w:rPr>
        <w:t xml:space="preserve"> громадську думку, користуючись результатами дії тих механізмів та процедур, за допомогою яких громадськість може представляти свої інтереси або в інший спосіб впливати на реалізацію повноважень </w:t>
      </w:r>
      <w:r>
        <w:rPr>
          <w:rFonts w:ascii="HelveticaNeueCyr-Roman" w:hAnsi="HelveticaNeueCyr-Roman"/>
          <w:i/>
          <w:iCs/>
          <w:color w:val="3A3A3A"/>
          <w:shd w:val="clear" w:color="auto" w:fill="FFFFFF"/>
        </w:rPr>
        <w:t>Покровської міської ради та її виконавчого комітету</w:t>
      </w:r>
      <w:r w:rsidRPr="00A11A28">
        <w:rPr>
          <w:rFonts w:ascii="HelveticaNeueCyr-Roman" w:hAnsi="HelveticaNeueCyr-Roman"/>
          <w:i/>
          <w:iCs/>
          <w:color w:val="3A3A3A"/>
          <w:shd w:val="clear" w:color="auto" w:fill="FFFFFF"/>
        </w:rPr>
        <w:t>.</w:t>
      </w:r>
    </w:p>
    <w:sectPr w:rsidR="00A11A28" w:rsidRPr="00A11A28" w:rsidSect="00B67FE1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ukraineregular">
    <w:altName w:val="Cambria"/>
    <w:panose1 w:val="00000000000000000000"/>
    <w:charset w:val="00"/>
    <w:family w:val="roman"/>
    <w:notTrueType/>
    <w:pitch w:val="default"/>
  </w:font>
  <w:font w:name="HelveticaNeueCyr-Roman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97E5B"/>
    <w:multiLevelType w:val="hybridMultilevel"/>
    <w:tmpl w:val="4C8E6928"/>
    <w:lvl w:ilvl="0" w:tplc="87A4263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FE1"/>
    <w:rsid w:val="00002CC3"/>
    <w:rsid w:val="000107C2"/>
    <w:rsid w:val="00017383"/>
    <w:rsid w:val="00072B8A"/>
    <w:rsid w:val="00073740"/>
    <w:rsid w:val="000A08C0"/>
    <w:rsid w:val="001E3EDE"/>
    <w:rsid w:val="005E305E"/>
    <w:rsid w:val="006E44A6"/>
    <w:rsid w:val="0074556C"/>
    <w:rsid w:val="00747A37"/>
    <w:rsid w:val="00757FB1"/>
    <w:rsid w:val="007B77D5"/>
    <w:rsid w:val="008355CF"/>
    <w:rsid w:val="0084712A"/>
    <w:rsid w:val="008C7A7B"/>
    <w:rsid w:val="0090016F"/>
    <w:rsid w:val="00931E38"/>
    <w:rsid w:val="009F4E48"/>
    <w:rsid w:val="00A10AFB"/>
    <w:rsid w:val="00A11A28"/>
    <w:rsid w:val="00A25C81"/>
    <w:rsid w:val="00A27AEF"/>
    <w:rsid w:val="00B67FE1"/>
    <w:rsid w:val="00C0016C"/>
    <w:rsid w:val="00C272F8"/>
    <w:rsid w:val="00C34D11"/>
    <w:rsid w:val="00C4192C"/>
    <w:rsid w:val="00C92902"/>
    <w:rsid w:val="00D03EFF"/>
    <w:rsid w:val="00E57848"/>
    <w:rsid w:val="00EA26F5"/>
    <w:rsid w:val="00ED4FE0"/>
    <w:rsid w:val="00F6437D"/>
    <w:rsid w:val="00FC5AC2"/>
    <w:rsid w:val="00FD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98D35"/>
  <w15:chartTrackingRefBased/>
  <w15:docId w15:val="{B8CEB1EC-631D-4AE3-9C42-0251EF9B6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7FE1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B67FE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67FE1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A25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5C81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74556C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5E3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6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krv.dp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1100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Gorchakova T.A</dc:creator>
  <cp:keywords/>
  <dc:description/>
  <cp:lastModifiedBy>Gorchakova T.A</cp:lastModifiedBy>
  <cp:revision>3</cp:revision>
  <cp:lastPrinted>2024-10-01T11:31:00Z</cp:lastPrinted>
  <dcterms:created xsi:type="dcterms:W3CDTF">2024-10-14T07:24:00Z</dcterms:created>
  <dcterms:modified xsi:type="dcterms:W3CDTF">2024-10-14T07:26:00Z</dcterms:modified>
</cp:coreProperties>
</file>