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4C" w:rsidRPr="0042604C" w:rsidRDefault="0042604C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604C">
        <w:rPr>
          <w:rFonts w:ascii="Times New Roman" w:hAnsi="Times New Roman" w:cs="Times New Roman"/>
          <w:b/>
          <w:sz w:val="28"/>
          <w:szCs w:val="28"/>
        </w:rPr>
        <w:t xml:space="preserve">Перелік пільг, </w:t>
      </w:r>
    </w:p>
    <w:p w:rsidR="0042604C" w:rsidRDefault="0042604C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A">
        <w:rPr>
          <w:rFonts w:ascii="Times New Roman" w:hAnsi="Times New Roman" w:cs="Times New Roman"/>
          <w:b/>
          <w:sz w:val="28"/>
          <w:szCs w:val="28"/>
        </w:rPr>
        <w:t>які може отримати ветеран війни</w:t>
      </w:r>
      <w:r>
        <w:rPr>
          <w:rFonts w:ascii="Times New Roman" w:hAnsi="Times New Roman" w:cs="Times New Roman"/>
          <w:b/>
          <w:sz w:val="28"/>
          <w:szCs w:val="28"/>
        </w:rPr>
        <w:t>, у</w:t>
      </w:r>
      <w:r w:rsidRPr="00B905C9">
        <w:rPr>
          <w:rFonts w:ascii="Times New Roman" w:hAnsi="Times New Roman" w:cs="Times New Roman"/>
          <w:b/>
          <w:sz w:val="28"/>
          <w:szCs w:val="28"/>
        </w:rPr>
        <w:t xml:space="preserve">часники бойових дій,  </w:t>
      </w:r>
    </w:p>
    <w:p w:rsidR="0042604C" w:rsidRDefault="0042604C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C9">
        <w:rPr>
          <w:rFonts w:ascii="Times New Roman" w:hAnsi="Times New Roman" w:cs="Times New Roman"/>
          <w:b/>
          <w:sz w:val="28"/>
          <w:szCs w:val="28"/>
        </w:rPr>
        <w:t xml:space="preserve">учасники війни, особи з інвалідністю внаслідок війни, особи, яка мають особливі заслуги перед Батьківщиною, члени сім’ї загиблого (померлого) </w:t>
      </w:r>
    </w:p>
    <w:p w:rsidR="0042604C" w:rsidRDefault="0042604C" w:rsidP="0042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04C" w:rsidRPr="0042604C" w:rsidRDefault="0042604C" w:rsidP="00E3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Законом України „Про статус ветеранів війни, гарантії їх соціального захисту”</w:t>
      </w:r>
      <w:r>
        <w:rPr>
          <w:rFonts w:ascii="Times New Roman" w:hAnsi="Times New Roman" w:cs="Times New Roman"/>
          <w:sz w:val="28"/>
          <w:szCs w:val="28"/>
        </w:rPr>
        <w:t xml:space="preserve"> передба</w:t>
      </w:r>
      <w:r w:rsidRPr="0042604C">
        <w:rPr>
          <w:rFonts w:ascii="Times New Roman" w:hAnsi="Times New Roman" w:cs="Times New Roman"/>
          <w:sz w:val="28"/>
          <w:szCs w:val="28"/>
        </w:rPr>
        <w:t>чено наступний перелік пільг:</w:t>
      </w:r>
    </w:p>
    <w:p w:rsidR="0042604C" w:rsidRPr="0042604C" w:rsidRDefault="0042604C" w:rsidP="00E360E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безплатне одержання ліків, лікарських засобів, імунобіологічних препаратів та виробів медичного призначення за рецептами лікарів;</w:t>
      </w:r>
    </w:p>
    <w:p w:rsidR="0042604C" w:rsidRPr="0042604C" w:rsidRDefault="0042604C" w:rsidP="00E360E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безплатне першочергове зубопротезування (за винятком протезування з дорогоцінних металів);</w:t>
      </w:r>
    </w:p>
    <w:p w:rsidR="0042604C" w:rsidRPr="0042604C" w:rsidRDefault="0042604C" w:rsidP="0042604C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безоплатне забезпечення санаторно-курортним лікуванням або одержання компенсації вартості самостійного санаторно-курортного лікування;</w:t>
      </w:r>
    </w:p>
    <w:p w:rsidR="0042604C" w:rsidRPr="0042604C" w:rsidRDefault="0042604C" w:rsidP="0042604C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знижка плати за користування житлом (квартирна плата) в межах норм, передбачених чинним законодавством;</w:t>
      </w:r>
    </w:p>
    <w:p w:rsidR="0042604C" w:rsidRPr="0042604C" w:rsidRDefault="0042604C" w:rsidP="0042604C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знижка плати за користування комунальними послугами (газом, електроенергією та іншими послугами) та скрапленим балонним газом для побутових потреб в межах середніх норм споживання;</w:t>
      </w:r>
    </w:p>
    <w:p w:rsidR="0042604C" w:rsidRDefault="0042604C" w:rsidP="0042604C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знижка вартості палива, в тому числі рідкого, в межах норм, встановлених для продажу населенню, для осіб, які проживають у будинках, що не мають центрального опалення;</w:t>
      </w:r>
    </w:p>
    <w:p w:rsidR="00E360E8" w:rsidRDefault="00E360E8" w:rsidP="00E360E8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E8">
        <w:rPr>
          <w:rFonts w:ascii="Times New Roman" w:hAnsi="Times New Roman" w:cs="Times New Roman"/>
          <w:sz w:val="28"/>
          <w:szCs w:val="28"/>
        </w:rPr>
        <w:t xml:space="preserve">безплатний проїзд усіма видами міського пасажирського транспорту, автомобільним транспортом загального користування в сільській місцевості, а також залізничним і водним транспортом приміського сполучення та автобусами приміських і міжміських маршрутів, у тому числі </w:t>
      </w:r>
      <w:proofErr w:type="spellStart"/>
      <w:r w:rsidRPr="00E360E8">
        <w:rPr>
          <w:rFonts w:ascii="Times New Roman" w:hAnsi="Times New Roman" w:cs="Times New Roman"/>
          <w:sz w:val="28"/>
          <w:szCs w:val="28"/>
        </w:rPr>
        <w:t>внутрірайонних</w:t>
      </w:r>
      <w:proofErr w:type="spellEnd"/>
      <w:r w:rsidRPr="00E36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0E8">
        <w:rPr>
          <w:rFonts w:ascii="Times New Roman" w:hAnsi="Times New Roman" w:cs="Times New Roman"/>
          <w:sz w:val="28"/>
          <w:szCs w:val="28"/>
        </w:rPr>
        <w:t>внутрі</w:t>
      </w:r>
      <w:proofErr w:type="spellEnd"/>
      <w:r w:rsidRPr="00E360E8">
        <w:rPr>
          <w:rFonts w:ascii="Times New Roman" w:hAnsi="Times New Roman" w:cs="Times New Roman"/>
          <w:sz w:val="28"/>
          <w:szCs w:val="28"/>
        </w:rPr>
        <w:t xml:space="preserve">- та міжобласних незалежно від відстані та місця проживання за наявності посвідчення встановленого зразка, а в разі запровадження автоматизованої системи обліку оплати проїзду - також електронного квитка, який </w:t>
      </w:r>
      <w:r>
        <w:rPr>
          <w:rFonts w:ascii="Times New Roman" w:hAnsi="Times New Roman" w:cs="Times New Roman"/>
          <w:sz w:val="28"/>
          <w:szCs w:val="28"/>
        </w:rPr>
        <w:t>видається на безоплатній основі;</w:t>
      </w:r>
    </w:p>
    <w:p w:rsidR="00E360E8" w:rsidRDefault="00E360E8" w:rsidP="00E360E8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E8">
        <w:rPr>
          <w:rFonts w:ascii="Times New Roman" w:hAnsi="Times New Roman" w:cs="Times New Roman"/>
          <w:sz w:val="28"/>
          <w:szCs w:val="28"/>
        </w:rPr>
        <w:t>позачерговий безплатний капітальний ремонт власних жилих будинків і квартир та першочерговий поточний ремонт жилих будинків і квартир у порядку, визначеному Кабінетом Міністрів України;</w:t>
      </w:r>
    </w:p>
    <w:p w:rsidR="0042604C" w:rsidRPr="0042604C" w:rsidRDefault="0042604C" w:rsidP="00E360E8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щорічне медичне обстеження і диспансеризація із залученням необхідних спеціалістів;</w:t>
      </w:r>
    </w:p>
    <w:p w:rsidR="0042604C" w:rsidRPr="0042604C" w:rsidRDefault="0042604C" w:rsidP="0042604C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першочергове обслуговування в лікувально-профілактичних закладах, аптеках та першочергова госпіталізація;</w:t>
      </w:r>
    </w:p>
    <w:p w:rsidR="0042604C" w:rsidRPr="0042604C" w:rsidRDefault="0042604C" w:rsidP="0042604C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 xml:space="preserve">виплата допомоги по тимчасовій непрацездатності </w:t>
      </w:r>
    </w:p>
    <w:p w:rsidR="0042604C" w:rsidRPr="0042604C" w:rsidRDefault="0042604C" w:rsidP="0042604C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використання чергової відпустки у зручний для них час; одержання додаткової відпустки без збереження заробітної плати строком до двох тижнів на рік;</w:t>
      </w:r>
    </w:p>
    <w:p w:rsidR="0042604C" w:rsidRPr="0042604C" w:rsidRDefault="0042604C" w:rsidP="0042604C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першочергове забезпечення жилою площею осіб, які потребують поліпшення житлових умов, та першочергове відведення земельних ділянок для індивідуального житлового будівництва, садівництва і городництва, першочерговий ремонт жилих будинків і квартир цих осіб та забезпечення їх паливом;</w:t>
      </w:r>
    </w:p>
    <w:p w:rsidR="0042604C" w:rsidRPr="0042604C" w:rsidRDefault="0042604C" w:rsidP="0042604C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 xml:space="preserve">одержання позики на будівництво, реконструкцію або капітальний ремонт жилих будинків і подвірних будівель, приєднання їх до інженерних мереж, комунікацій, а також позики на будівництво або придбання дачних будинків і </w:t>
      </w:r>
      <w:r w:rsidRPr="0042604C">
        <w:rPr>
          <w:rFonts w:ascii="Times New Roman" w:hAnsi="Times New Roman" w:cs="Times New Roman"/>
          <w:sz w:val="28"/>
          <w:szCs w:val="28"/>
        </w:rPr>
        <w:lastRenderedPageBreak/>
        <w:t>благоустрій садових ділянок з погашенням її протягом 10 років починаючи з п'ятого року після закінчення будівництва. Зазначені позики надаються в порядку, який визначається Кабінетом Міністрів України;</w:t>
      </w:r>
    </w:p>
    <w:p w:rsidR="0042604C" w:rsidRPr="0042604C" w:rsidRDefault="0042604C" w:rsidP="0042604C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першочергове право на вступ до житлово-будівельних (житлових) кооперативів, кооперативів по будівництву та експлуатації колективних гаражів, до садівницьких товариств, на придбання матеріалів для індивідуального будівництва і садових будинків, технічне обслуговування та забезпечення стоянками транспортних засобів;</w:t>
      </w:r>
    </w:p>
    <w:p w:rsidR="00E360E8" w:rsidRDefault="00E360E8" w:rsidP="00E360E8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E8">
        <w:rPr>
          <w:rFonts w:ascii="Times New Roman" w:hAnsi="Times New Roman" w:cs="Times New Roman"/>
          <w:sz w:val="28"/>
          <w:szCs w:val="28"/>
        </w:rPr>
        <w:t>позачергове безплатне встановлення квартирних телефонів і позачергове корист</w:t>
      </w:r>
      <w:r>
        <w:rPr>
          <w:rFonts w:ascii="Times New Roman" w:hAnsi="Times New Roman" w:cs="Times New Roman"/>
          <w:sz w:val="28"/>
          <w:szCs w:val="28"/>
        </w:rPr>
        <w:t>ування всіма послугами зв'язку;</w:t>
      </w:r>
    </w:p>
    <w:p w:rsidR="0042604C" w:rsidRPr="0042604C" w:rsidRDefault="0042604C" w:rsidP="00E360E8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першочергове обслуговування підприємствами, установами та організаціями служби побуту, громадського харчування, житлово-комунального господарства, міжміського транспорту;</w:t>
      </w:r>
    </w:p>
    <w:p w:rsidR="0042604C" w:rsidRPr="0042604C" w:rsidRDefault="0042604C" w:rsidP="0042604C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позачергове обслуговування закладами та установами, що надають соціальні послуги з догляду. У разі неможливості здійснення такого обслуговування закладами соціального захисту населення відшкодовуються витрати, пов'язані з доглядом за учасником війни, в порядку і розмірах, що визначаються Кабінетом Міністрів України.</w:t>
      </w:r>
    </w:p>
    <w:p w:rsidR="00226EB5" w:rsidRPr="00E360E8" w:rsidRDefault="0042604C" w:rsidP="00E360E8">
      <w:pPr>
        <w:pStyle w:val="a3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4C">
        <w:rPr>
          <w:rFonts w:ascii="Times New Roman" w:hAnsi="Times New Roman" w:cs="Times New Roman"/>
          <w:sz w:val="28"/>
          <w:szCs w:val="28"/>
        </w:rPr>
        <w:t>достроковий вихід на пенсію за віком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2604C">
        <w:rPr>
          <w:rFonts w:ascii="Times New Roman" w:hAnsi="Times New Roman" w:cs="Times New Roman"/>
          <w:sz w:val="28"/>
          <w:szCs w:val="28"/>
        </w:rPr>
        <w:t>підвищення пенсії</w:t>
      </w:r>
      <w:r w:rsidR="00E360E8">
        <w:rPr>
          <w:rFonts w:ascii="Times New Roman" w:hAnsi="Times New Roman" w:cs="Times New Roman"/>
          <w:sz w:val="28"/>
          <w:szCs w:val="28"/>
        </w:rPr>
        <w:t>.</w:t>
      </w:r>
    </w:p>
    <w:sectPr w:rsidR="00226EB5" w:rsidRPr="00E360E8" w:rsidSect="00E243DC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416AB"/>
    <w:multiLevelType w:val="hybridMultilevel"/>
    <w:tmpl w:val="9B5C91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D032D"/>
    <w:multiLevelType w:val="hybridMultilevel"/>
    <w:tmpl w:val="03BEDCEE"/>
    <w:lvl w:ilvl="0" w:tplc="94DEB08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3ED1F24"/>
    <w:multiLevelType w:val="hybridMultilevel"/>
    <w:tmpl w:val="9C0CF960"/>
    <w:lvl w:ilvl="0" w:tplc="94DEB0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4A"/>
    <w:rsid w:val="001B5FC5"/>
    <w:rsid w:val="00226EB5"/>
    <w:rsid w:val="00286450"/>
    <w:rsid w:val="00334CA5"/>
    <w:rsid w:val="0042604C"/>
    <w:rsid w:val="00493B59"/>
    <w:rsid w:val="005C725E"/>
    <w:rsid w:val="00820EE5"/>
    <w:rsid w:val="00850287"/>
    <w:rsid w:val="008B677D"/>
    <w:rsid w:val="00A46AFA"/>
    <w:rsid w:val="00A80A0F"/>
    <w:rsid w:val="00B905C9"/>
    <w:rsid w:val="00CA056D"/>
    <w:rsid w:val="00D276CC"/>
    <w:rsid w:val="00D3684A"/>
    <w:rsid w:val="00E243DC"/>
    <w:rsid w:val="00E360E8"/>
    <w:rsid w:val="00E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3AB0B-DC3A-430A-AE7A-FB7C23F8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EE5"/>
    <w:pPr>
      <w:ind w:left="720"/>
      <w:contextualSpacing/>
    </w:pPr>
  </w:style>
  <w:style w:type="paragraph" w:customStyle="1" w:styleId="rvps1">
    <w:name w:val="rvps1"/>
    <w:basedOn w:val="a"/>
    <w:rsid w:val="0022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26EB5"/>
  </w:style>
  <w:style w:type="paragraph" w:customStyle="1" w:styleId="rvps4">
    <w:name w:val="rvps4"/>
    <w:basedOn w:val="a"/>
    <w:rsid w:val="0022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26EB5"/>
  </w:style>
  <w:style w:type="paragraph" w:customStyle="1" w:styleId="rvps7">
    <w:name w:val="rvps7"/>
    <w:basedOn w:val="a"/>
    <w:rsid w:val="0022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26EB5"/>
  </w:style>
  <w:style w:type="paragraph" w:customStyle="1" w:styleId="rvps14">
    <w:name w:val="rvps14"/>
    <w:basedOn w:val="a"/>
    <w:rsid w:val="0022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22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8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Ямкова Олена</dc:creator>
  <cp:lastModifiedBy>ALINA</cp:lastModifiedBy>
  <cp:revision>5</cp:revision>
  <dcterms:created xsi:type="dcterms:W3CDTF">2023-12-01T08:43:00Z</dcterms:created>
  <dcterms:modified xsi:type="dcterms:W3CDTF">2023-12-28T07:34:00Z</dcterms:modified>
</cp:coreProperties>
</file>