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before="240" w:after="240"/>
        <w:ind w:right="0" w:hanging="0"/>
        <w:jc w:val="center"/>
        <w:rPr/>
      </w:pPr>
      <w:r>
        <w:rPr>
          <w:rFonts w:ascii="Times New Roman" w:hAnsi="Times New Roman"/>
          <w:b w:val="false"/>
          <w:bCs w:val="false"/>
          <w:sz w:val="28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b w:val="false"/>
          <w:bCs w:val="false"/>
          <w:sz w:val="28"/>
          <w:szCs w:val="24"/>
        </w:rPr>
        <w:t>Додаток 2</w:t>
      </w:r>
    </w:p>
    <w:p>
      <w:pPr>
        <w:pStyle w:val="Normal"/>
        <w:bidi w:val="0"/>
        <w:spacing w:beforeAutospacing="0" w:before="0" w:afterAutospacing="0" w:after="0"/>
        <w:ind w:left="142" w:hanging="14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Style20"/>
        <w:bidi w:val="0"/>
        <w:spacing w:before="0" w:after="0"/>
        <w:rPr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  <w:sz w:val="28"/>
          <w:szCs w:val="24"/>
        </w:rPr>
        <w:t>ОПИС</w:t>
        <w:br/>
        <w:t>програми (проекту, заходу)</w:t>
      </w:r>
    </w:p>
    <w:p>
      <w:pPr>
        <w:pStyle w:val="Normal"/>
        <w:keepNext w:val="true"/>
        <w:shd w:val="clear" w:color="auto" w:fill="FFFFFF"/>
        <w:bidi w:val="0"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19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Мета програми (проекту, заходу) __________________________________.</w:t>
      </w:r>
    </w:p>
    <w:p>
      <w:pPr>
        <w:pStyle w:val="Style19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Актуальність програми (проекту, заходу) ___________________________</w:t>
      </w:r>
    </w:p>
    <w:p>
      <w:pPr>
        <w:pStyle w:val="Style19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Цільова аудиторія програми (проекту, заходу) _______________________</w:t>
      </w:r>
    </w:p>
    <w:p>
      <w:pPr>
        <w:pStyle w:val="Style19"/>
        <w:bidi w:val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______________________________________________________________________.</w:t>
      </w:r>
    </w:p>
    <w:p>
      <w:pPr>
        <w:pStyle w:val="Style19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Очікувані результати виконання (реалізації) програми (проекту, заходу) (індикатори, показники досягнень)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72"/>
        <w:gridCol w:w="5665"/>
      </w:tblGrid>
      <w:tr>
        <w:trPr>
          <w:trHeight w:val="60" w:hRule="atLeast"/>
        </w:trPr>
        <w:tc>
          <w:tcPr>
            <w:tcW w:w="3972" w:type="dxa"/>
            <w:tcBorders/>
          </w:tcPr>
          <w:p>
            <w:pPr>
              <w:pStyle w:val="Style19"/>
              <w:widowControl w:val="false"/>
              <w:bidi w:val="0"/>
              <w:spacing w:before="120" w:after="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Короткострокові</w:t>
            </w:r>
          </w:p>
        </w:tc>
        <w:tc>
          <w:tcPr>
            <w:tcW w:w="5665" w:type="dxa"/>
            <w:tcBorders/>
          </w:tcPr>
          <w:p>
            <w:pPr>
              <w:pStyle w:val="Style19"/>
              <w:widowControl w:val="false"/>
              <w:bidi w:val="0"/>
              <w:spacing w:before="120" w:after="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3972" w:type="dxa"/>
            <w:tcBorders/>
          </w:tcPr>
          <w:p>
            <w:pPr>
              <w:pStyle w:val="Style19"/>
              <w:widowControl w:val="false"/>
              <w:bidi w:val="0"/>
              <w:spacing w:before="120" w:after="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Довгострокові</w:t>
            </w:r>
          </w:p>
        </w:tc>
        <w:tc>
          <w:tcPr>
            <w:tcW w:w="5665" w:type="dxa"/>
            <w:tcBorders/>
          </w:tcPr>
          <w:p>
            <w:pPr>
              <w:pStyle w:val="Style19"/>
              <w:widowControl w:val="false"/>
              <w:bidi w:val="0"/>
              <w:spacing w:before="120" w:after="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3972" w:type="dxa"/>
            <w:tcBorders/>
          </w:tcPr>
          <w:p>
            <w:pPr>
              <w:pStyle w:val="Style19"/>
              <w:widowControl w:val="false"/>
              <w:bidi w:val="0"/>
              <w:spacing w:before="120" w:after="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Кількісні показники досягнення</w:t>
            </w:r>
          </w:p>
        </w:tc>
        <w:tc>
          <w:tcPr>
            <w:tcW w:w="5665" w:type="dxa"/>
            <w:tcBorders/>
          </w:tcPr>
          <w:p>
            <w:pPr>
              <w:pStyle w:val="Style19"/>
              <w:widowControl w:val="false"/>
              <w:bidi w:val="0"/>
              <w:spacing w:before="120" w:after="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60" w:hRule="atLeast"/>
        </w:trPr>
        <w:tc>
          <w:tcPr>
            <w:tcW w:w="3972" w:type="dxa"/>
            <w:tcBorders/>
          </w:tcPr>
          <w:p>
            <w:pPr>
              <w:pStyle w:val="Style19"/>
              <w:widowControl w:val="false"/>
              <w:bidi w:val="0"/>
              <w:spacing w:before="120" w:after="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Якісні показники досягнення</w:t>
            </w:r>
          </w:p>
        </w:tc>
        <w:tc>
          <w:tcPr>
            <w:tcW w:w="5665" w:type="dxa"/>
            <w:tcBorders/>
          </w:tcPr>
          <w:p>
            <w:pPr>
              <w:pStyle w:val="Style19"/>
              <w:widowControl w:val="false"/>
              <w:bidi w:val="0"/>
              <w:spacing w:before="120" w:after="0"/>
              <w:ind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hd w:val="clear" w:color="auto" w:fill="FFFFFF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>
      <w:pPr>
        <w:pStyle w:val="Normal"/>
        <w:shd w:val="clear" w:color="auto" w:fill="FFFFFF"/>
        <w:bidi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(зазначити очікувані результати (короткострокові/довгострокові), соціальний ефект (зміни) </w:t>
        <w:br/>
        <w:t>та користь від виконання (реалізації) програми (проекту, заходу); кількісні та якісні показники, які будуть свідчити про успішність програми (проекту, заходу), у тому числі зазначається</w:t>
        <w:br/>
        <w:t xml:space="preserve"> вплив програми (проекту, заходу) на жінок і чоловіків)</w:t>
      </w:r>
    </w:p>
    <w:p>
      <w:pPr>
        <w:pStyle w:val="Style19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Учасники програми (проекту, заходу)</w:t>
      </w:r>
    </w:p>
    <w:tbl>
      <w:tblPr>
        <w:tblW w:w="9659" w:type="dxa"/>
        <w:jc w:val="center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416"/>
        <w:gridCol w:w="1678"/>
        <w:gridCol w:w="1920"/>
        <w:gridCol w:w="2406"/>
        <w:gridCol w:w="2239"/>
      </w:tblGrid>
      <w:tr>
        <w:trPr/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заходу</w:t>
            </w:r>
          </w:p>
        </w:tc>
        <w:tc>
          <w:tcPr>
            <w:tcW w:w="6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 учасників, залучених до заходу</w:t>
            </w:r>
          </w:p>
        </w:tc>
      </w:tr>
      <w:tr>
        <w:trPr/>
        <w:tc>
          <w:tcPr>
            <w:tcW w:w="14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7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5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планові показники</w:t>
            </w:r>
          </w:p>
        </w:tc>
      </w:tr>
      <w:tr>
        <w:trPr/>
        <w:tc>
          <w:tcPr>
            <w:tcW w:w="1416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678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усього учасників,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усього учасників — осіб з інвалідністю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  <w:tc>
          <w:tcPr>
            <w:tcW w:w="2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усього учасників — тимчасово переміщених осіб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 них жінок</w:t>
            </w:r>
          </w:p>
        </w:tc>
      </w:tr>
    </w:tbl>
    <w:p>
      <w:pPr>
        <w:pStyle w:val="Normal"/>
        <w:shd w:val="clear" w:color="auto" w:fill="FFFFFF"/>
        <w:bidi w:val="0"/>
        <w:spacing w:lineRule="auto" w:line="276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19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Кількість осіб, яких планується охопити виконанням (реалізацією програми (проекту, заходу) ________________________________________.</w:t>
      </w:r>
    </w:p>
    <w:p>
      <w:pPr>
        <w:pStyle w:val="Style19"/>
        <w:bidi w:val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План виконання (реалізації) програми (проекту, заходу)</w:t>
      </w:r>
    </w:p>
    <w:p>
      <w:pPr>
        <w:pStyle w:val="Style19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-6" w:type="dxa"/>
        <w:tblLayout w:type="fixed"/>
        <w:tblCellMar>
          <w:top w:w="55" w:type="dxa"/>
          <w:left w:w="108" w:type="dxa"/>
          <w:bottom w:w="55" w:type="dxa"/>
          <w:right w:w="108" w:type="dxa"/>
        </w:tblCellMar>
        <w:tblLook w:val="04a0" w:noHBand="0" w:noVBand="1" w:firstColumn="1" w:lastRow="0" w:lastColumn="0" w:firstRow="1"/>
      </w:tblPr>
      <w:tblGrid>
        <w:gridCol w:w="1409"/>
        <w:gridCol w:w="1358"/>
        <w:gridCol w:w="3267"/>
        <w:gridCol w:w="1416"/>
        <w:gridCol w:w="2188"/>
      </w:tblGrid>
      <w:tr>
        <w:trPr>
          <w:trHeight w:val="1373" w:hRule="atLeast"/>
        </w:trPr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Етапи реалізації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Завдання</w:t>
            </w:r>
          </w:p>
        </w:tc>
        <w:tc>
          <w:tcPr>
            <w:tcW w:w="3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 заходів для здійснення етапу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Строк реалізації етапу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 виконавець</w:t>
            </w:r>
          </w:p>
          <w:p>
            <w:pPr>
              <w:pStyle w:val="Normal"/>
              <w:widowControl w:val="false"/>
              <w:shd w:val="clear" w:color="auto" w:fill="FFFFFF"/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(прізвище, ім’я та посада)</w:t>
            </w:r>
          </w:p>
        </w:tc>
      </w:tr>
    </w:tbl>
    <w:p>
      <w:pPr>
        <w:pStyle w:val="Normal"/>
        <w:shd w:val="clear" w:color="auto" w:fill="FFFFFF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yle19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Способи інформування громадськості про хід та результати виконання (реалізації) програми (проекту, заходу) (зазначаються найменування засобів масової інформації, веб-сайт, сторінки соціальних мереж, строки та методи інформування громадськості) _____________________________________________________________________________.</w:t>
      </w:r>
    </w:p>
    <w:p>
      <w:pPr>
        <w:pStyle w:val="Style19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Юридичні особи, яких планується залучити до участі у реалізації проекту (адреса, номер телефону, контактна особа із зазначенням посади, спосіб участі, які заходи в рамках проекту виконує, які ресурси надає для реалізації проекту)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__________________________.</w:t>
      </w:r>
    </w:p>
    <w:p>
      <w:pPr>
        <w:pStyle w:val="Normal"/>
        <w:shd w:val="clear" w:color="auto" w:fill="FFFFFF"/>
        <w:bidi w:val="0"/>
        <w:jc w:val="lef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Style19"/>
        <w:bidi w:val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Обґрунтування кількості послуг і товарів (у тому числі тих, що залучатимуться за рахунок власного внеску інституту громадянського суспільства) з урахуванням діючих цін і тарифів на товари та послуги, особливостей програми (проекту, заходу) та принципу економного витрачання бюджетних коштів і максимальної ефективності їх використання)</w:t>
      </w:r>
      <w:r>
        <w:rPr>
          <w:sz w:val="24"/>
          <w:szCs w:val="24"/>
        </w:rPr>
        <w:t xml:space="preserve"> </w:t>
      </w:r>
    </w:p>
    <w:p>
      <w:pPr>
        <w:pStyle w:val="Normal"/>
        <w:shd w:val="clear" w:color="auto" w:fill="FFFFFF"/>
        <w:bidi w:val="0"/>
        <w:spacing w:lineRule="auto" w:line="27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</w:t>
      </w:r>
      <w:r>
        <w:rPr>
          <w:rFonts w:ascii="Times New Roman" w:hAnsi="Times New Roman"/>
          <w:bCs/>
          <w:sz w:val="24"/>
          <w:szCs w:val="24"/>
        </w:rPr>
        <w:t>__________.</w:t>
      </w:r>
    </w:p>
    <w:p>
      <w:pPr>
        <w:pStyle w:val="Normal"/>
        <w:shd w:val="clear" w:color="auto" w:fill="FFFFFF"/>
        <w:bidi w:val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(за кожною статтею кошторису витрат (з нового рядка)</w:t>
      </w:r>
    </w:p>
    <w:p>
      <w:pPr>
        <w:pStyle w:val="Style19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Інформація про рівень кадрового (працівники, волонтери тощо), матеріально-технічного та методичного забезпечення, необхідного для виконання (реалізації) програми (проекту, заходу) (зазначити, які заходи здійснюватимуться інститутом громадянського суспільства) _________________________________________________________________.</w:t>
      </w:r>
    </w:p>
    <w:p>
      <w:pPr>
        <w:pStyle w:val="Style19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Перспективи подальшого використання результатів виконання (реалізації) програми (проекту, заходу) після завершення періоду фінансової підтримки за рахунок бюджетних коштів, можливі джерела фінансування та/або план використання організацією результатів виконання (реалізації) програми (проекту, заходу) _____________________________________________________________________________.</w:t>
      </w:r>
    </w:p>
    <w:p>
      <w:pPr>
        <w:pStyle w:val="Style19"/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Додаткові матеріали, які засвідчують спроможність інституту громадянського суспільства виконати (реалізувати) програму (проект, захід)</w:t>
      </w:r>
      <w:r>
        <w:rPr>
          <w:rFonts w:ascii="Times New Roman" w:hAnsi="Times New Roman"/>
          <w:sz w:val="24"/>
          <w:szCs w:val="24"/>
          <w:vertAlign w:val="superscript"/>
        </w:rPr>
        <w:t>4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_________.</w:t>
      </w:r>
    </w:p>
    <w:p>
      <w:pPr>
        <w:pStyle w:val="Normal"/>
        <w:shd w:val="clear" w:color="auto" w:fill="FFFFFF"/>
        <w:bidi w:val="0"/>
        <w:ind w:left="-907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965"/>
        <w:gridCol w:w="293"/>
        <w:gridCol w:w="1699"/>
        <w:gridCol w:w="225"/>
        <w:gridCol w:w="3456"/>
      </w:tblGrid>
      <w:tr>
        <w:trPr>
          <w:trHeight w:val="543" w:hRule="atLeast"/>
        </w:trPr>
        <w:tc>
          <w:tcPr>
            <w:tcW w:w="3965" w:type="dxa"/>
            <w:vMerge w:val="restart"/>
            <w:tcBorders/>
          </w:tcPr>
          <w:p>
            <w:pPr>
              <w:pStyle w:val="Normal"/>
              <w:widowControl w:val="false"/>
              <w:shd w:val="clear" w:color="auto" w:fill="FFFFFF"/>
              <w:bidi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Керівник інституту громадянського суспільства</w:t>
            </w:r>
          </w:p>
        </w:tc>
        <w:tc>
          <w:tcPr>
            <w:tcW w:w="293" w:type="dxa"/>
            <w:tcBorders/>
          </w:tcPr>
          <w:p>
            <w:pPr>
              <w:pStyle w:val="Normal"/>
              <w:widowControl w:val="false"/>
              <w:shd w:val="clear" w:color="auto" w:fill="FFFFFF"/>
              <w:bidi w:val="0"/>
              <w:spacing w:lineRule="auto" w:line="360"/>
              <w:ind w:left="-907" w:hanging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bidi w:val="0"/>
              <w:spacing w:lineRule="auto" w:line="360"/>
              <w:ind w:left="-907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225" w:type="dxa"/>
            <w:tcBorders/>
          </w:tcPr>
          <w:p>
            <w:pPr>
              <w:pStyle w:val="Normal"/>
              <w:widowControl w:val="false"/>
              <w:shd w:val="clear" w:color="auto" w:fill="FFFFFF"/>
              <w:bidi w:val="0"/>
              <w:spacing w:lineRule="auto" w:line="360"/>
              <w:ind w:left="-907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456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bidi w:val="0"/>
              <w:spacing w:lineRule="auto" w:line="360"/>
              <w:ind w:left="-907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3965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293" w:type="dxa"/>
            <w:tcBorders/>
          </w:tcPr>
          <w:p>
            <w:pPr>
              <w:pStyle w:val="Normal"/>
              <w:widowControl w:val="false"/>
              <w:shd w:val="clear" w:color="auto" w:fill="FFFFFF"/>
              <w:bidi w:val="0"/>
              <w:ind w:left="-227" w:right="-103" w:hanging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169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bidi w:val="0"/>
              <w:ind w:left="-83" w:right="-103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25" w:type="dxa"/>
            <w:tcBorders/>
          </w:tcPr>
          <w:p>
            <w:pPr>
              <w:pStyle w:val="Normal"/>
              <w:widowControl w:val="false"/>
              <w:shd w:val="clear" w:color="auto" w:fill="FFFFFF"/>
              <w:bidi w:val="0"/>
              <w:ind w:left="-907" w:right="-103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456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bidi w:val="0"/>
              <w:ind w:left="-46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>
      <w:pPr>
        <w:pStyle w:val="Normal"/>
        <w:bidi w:val="0"/>
        <w:spacing w:beforeAutospacing="0" w:before="0" w:afterAutospacing="0" w:after="0"/>
        <w:ind w:right="5" w:hanging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i/>
          <w:sz w:val="20"/>
          <w:szCs w:val="26"/>
          <w:vertAlign w:val="superscript"/>
          <w:lang w:val="uk-UA"/>
        </w:rPr>
        <w:t>_________________</w:t>
      </w:r>
    </w:p>
    <w:p>
      <w:pPr>
        <w:pStyle w:val="Normal"/>
        <w:bidi w:val="0"/>
        <w:jc w:val="left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Заповнюється у разі потреби.</w:t>
      </w:r>
    </w:p>
    <w:p>
      <w:pPr>
        <w:pStyle w:val="Normal"/>
        <w:bidi w:val="0"/>
        <w:jc w:val="left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Заповнюється у разі потреби.</w:t>
      </w:r>
    </w:p>
    <w:p>
      <w:pPr>
        <w:pStyle w:val="Normal"/>
        <w:bidi w:val="0"/>
        <w:jc w:val="left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 xml:space="preserve"> Обов’язково додається лист-підтвердження.</w:t>
      </w:r>
    </w:p>
    <w:p>
      <w:pPr>
        <w:pStyle w:val="Normal"/>
        <w:bidi w:val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4</w:t>
      </w:r>
      <w:r>
        <w:rPr>
          <w:rFonts w:ascii="Times New Roman" w:hAnsi="Times New Roman"/>
          <w:sz w:val="20"/>
        </w:rPr>
        <w:t xml:space="preserve"> За наявності.</w:t>
      </w:r>
    </w:p>
    <w:p>
      <w:pPr>
        <w:pStyle w:val="ShapkaDocumentu"/>
        <w:bidi w:val="0"/>
        <w:spacing w:before="0" w:after="240"/>
        <w:ind w:left="0" w:hanging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6"/>
          <w:lang w:val="ru-RU"/>
        </w:rPr>
        <w:t>Примітка. Загальний обсяг опису програми (проекту, заходу) не повинен перевищувати 30000 знаків.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hapkaDocumentu">
    <w:name w:val="Shapka Documentu"/>
    <w:basedOn w:val="Normal"/>
    <w:qFormat/>
    <w:pPr>
      <w:keepNext w:val="true"/>
      <w:keepLines/>
      <w:spacing w:before="0" w:after="240"/>
      <w:ind w:left="3969" w:hanging="0"/>
      <w:jc w:val="center"/>
    </w:pPr>
    <w:rPr/>
  </w:style>
  <w:style w:type="paragraph" w:styleId="Style19">
    <w:name w:val="Нормальний текст"/>
    <w:basedOn w:val="Normal"/>
    <w:qFormat/>
    <w:pPr>
      <w:spacing w:before="120" w:after="0"/>
      <w:ind w:firstLine="567"/>
    </w:pPr>
    <w:rPr/>
  </w:style>
  <w:style w:type="paragraph" w:styleId="Style20">
    <w:name w:val="Назва документа"/>
    <w:basedOn w:val="Normal"/>
    <w:next w:val="Style19"/>
    <w:qFormat/>
    <w:pPr>
      <w:keepNext w:val="true"/>
      <w:keepLines/>
      <w:spacing w:before="240" w:after="240"/>
      <w:jc w:val="center"/>
    </w:pPr>
    <w:rPr>
      <w:b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LibreOffice/7.2.1.2$Linux_X86_64 LibreOffice_project/20$Build-2</Application>
  <AppVersion>15.0000</AppVersion>
  <Pages>2</Pages>
  <Words>386</Words>
  <Characters>3536</Characters>
  <CharactersWithSpaces>3998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2021-10-04T10:41:44Z</dcterms:created>
  <dc:creator/>
  <dc:description/>
  <dc:language>uk-UA</dc:language>
  <cp:lastModifiedBy/>
  <dcterms:modified xsi:type="dcterms:W3CDTF">2021-10-04T10:44:49Z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