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28.01.2019р.  по 03.02.2019р.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754"/>
        <w:gridCol w:w="2828"/>
        <w:gridCol w:w="2498"/>
        <w:gridCol w:w="3405"/>
        <w:gridCol w:w="2742"/>
        <w:gridCol w:w="2327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День пам’яті Героїв Крут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Міський музей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Історичний екскурс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Відділ культури (Сударєва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—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LibreOffice/5.4.4.2$Windows_x86 LibreOffice_project/2524958677847fb3bb44820e40380acbe820f960</Application>
  <Pages>1</Pages>
  <Words>109</Words>
  <Characters>809</Characters>
  <CharactersWithSpaces>906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2019-01-29T10:19:55Z</dcterms:modified>
  <cp:revision>17</cp:revision>
  <dc:subject/>
  <dc:title/>
</cp:coreProperties>
</file>