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60" w:leader="none"/>
        </w:tabs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lang w:val="ru-RU"/>
        </w:rPr>
      </w:pPr>
      <w:r>
        <w:rPr>
          <w:b/>
          <w:i/>
          <w:iCs/>
          <w:sz w:val="28"/>
          <w:szCs w:val="28"/>
          <w:lang w:val="uk-UA" w:eastAsia="ru-RU" w:bidi="ar-SA"/>
        </w:rPr>
        <w:t>на ЖОВТЕНЬ з 21.10.2019 року по 26.10.2019 року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0"/>
        <w:gridCol w:w="3046"/>
        <w:gridCol w:w="2100"/>
        <w:gridCol w:w="3220"/>
        <w:gridCol w:w="2649"/>
        <w:gridCol w:w="2643"/>
      </w:tblGrid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21.10.2019р.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каб.41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23.10.2019р.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Робота мобільного соціального офісу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Терцентр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(Ігнатюк Т.М.)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23.10.2019р.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о14-00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1. Розгляд основних питань.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2. Питання у різному.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(Агапова В.С.)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25.10.2019р.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Маглиша А.С.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25.10.2019р.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(Ребенок В.В.)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25.10.2019р.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Пленарне засідання чергової 50 сесії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13-00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Пастух А.І.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398" w:footer="0" w:bottom="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de2"/>
    <w:pPr>
      <w:widowControl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LibreOffice/6.1.4.2$Windows_x86 LibreOffice_project/9d0f32d1f0b509096fd65e0d4bec26ddd1938fd3</Application>
  <Pages>1</Pages>
  <Words>233</Words>
  <Characters>1555</Characters>
  <CharactersWithSpaces>1756</CharactersWithSpaces>
  <Paragraphs>72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2019-10-18T10:27:00Z</dcterms:created>
  <dc:creator>Work2</dc:creator>
  <dc:description/>
  <dc:language>uk-UA</dc:language>
  <cp:lastModifiedBy/>
  <dcterms:modified xsi:type="dcterms:W3CDTF">2019-10-24T11:02:00Z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