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FD" w:rsidRDefault="00BE67FD" w:rsidP="00BE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ІНФОРМАЦІЯ ДЛЯ ГРОМАДЯН, </w:t>
      </w:r>
    </w:p>
    <w:p w:rsidR="00BE67FD" w:rsidRDefault="00BE67FD" w:rsidP="00BE6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ЯКІ ВИЯВИЛИ БАЖАННЯ ПРИВАТИЗУВАТИ КВАРТИРУ, </w:t>
      </w:r>
    </w:p>
    <w:p w:rsidR="00BE67FD" w:rsidRDefault="00F704F4" w:rsidP="00BE67F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BE67FD">
        <w:rPr>
          <w:b/>
          <w:bCs/>
          <w:color w:val="000000"/>
          <w:sz w:val="28"/>
          <w:szCs w:val="28"/>
          <w:lang w:eastAsia="ru-RU"/>
        </w:rPr>
        <w:t xml:space="preserve">ЖИЛЕ ПРИМІЩЕННЯ В ГУРТОЖИТКУ  </w:t>
      </w:r>
    </w:p>
    <w:p w:rsidR="00BE67FD" w:rsidRDefault="00BE67FD" w:rsidP="00BE67F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lang w:eastAsia="ru-RU"/>
        </w:rPr>
      </w:pPr>
    </w:p>
    <w:p w:rsidR="00C32922" w:rsidRDefault="00C74899" w:rsidP="00C32922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329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Громадянин, який виявив бажання приватизувати займану ним і членами його сім'ї на умовах найму квартиру (будинок)</w:t>
      </w:r>
      <w:r w:rsidR="00B14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жиле приміщення в гуртожитку </w:t>
      </w:r>
      <w:r w:rsidR="00C329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звертається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МКП «ЖКС»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вул.Тикви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4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 w:rsidR="00B14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9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 одержує бланк заяви та необхідну консультацію. </w:t>
      </w:r>
    </w:p>
    <w:p w:rsidR="00C32922" w:rsidRDefault="00C32922" w:rsidP="00B142F0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748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ередача займаних квартир (будинків),</w:t>
      </w:r>
      <w:r w:rsidR="00B14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жилих приміщень у гуртожитках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здійснюється  в приватну (спільну сумісну, спільну часткову)  власність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письмовою згодою всіх повнолітніх членів сім'ї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які постійно мешкають             у цих квартирах (будинках), ж</w:t>
      </w:r>
      <w:r w:rsidR="00B14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илих приміщеннях у гуртожитку,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 тому числі тимчасово відсутніх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 якими зберігається право на житло,            з обов'язковим визначенням уповноваженого власника.  </w:t>
      </w:r>
    </w:p>
    <w:p w:rsidR="00B142F0" w:rsidRDefault="00B142F0" w:rsidP="00B142F0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704F4" w:rsidRPr="00C74899" w:rsidRDefault="00C32922" w:rsidP="00C7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0" w:name="o54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Громадянином до органу приватизації </w:t>
      </w:r>
      <w:r w:rsidR="00C748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(Центральна, 48, каб.105)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подаються</w:t>
      </w:r>
      <w:r w:rsidR="00C748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наступні документи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04F4" w:rsidRDefault="001F228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1" w:name="o55"/>
      <w:bookmarkEnd w:id="1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1)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заява  на  приватизацію квартири (будинку),  жилого </w:t>
      </w:r>
      <w:r w:rsidR="00C74899">
        <w:rPr>
          <w:rFonts w:ascii="Times New Roman" w:hAnsi="Times New Roman" w:cs="Times New Roman"/>
          <w:color w:val="292B2C"/>
          <w:sz w:val="24"/>
          <w:szCs w:val="24"/>
        </w:rPr>
        <w:t xml:space="preserve"> приміщення у </w:t>
      </w:r>
      <w:r w:rsidR="00B142F0">
        <w:rPr>
          <w:rFonts w:ascii="Times New Roman" w:hAnsi="Times New Roman" w:cs="Times New Roman"/>
          <w:color w:val="292B2C"/>
          <w:sz w:val="24"/>
          <w:szCs w:val="24"/>
        </w:rPr>
        <w:t xml:space="preserve">гуртожитку 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>(</w:t>
      </w:r>
      <w:proofErr w:type="spellStart"/>
      <w:r w:rsidRPr="00C74899">
        <w:rPr>
          <w:rFonts w:ascii="Times New Roman" w:hAnsi="Times New Roman" w:cs="Times New Roman"/>
          <w:color w:val="292B2C"/>
          <w:sz w:val="24"/>
          <w:szCs w:val="24"/>
        </w:rPr>
        <w:t>вул.Тикви</w:t>
      </w:r>
      <w:proofErr w:type="spellEnd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Г.,</w:t>
      </w:r>
      <w:r w:rsidR="00B142F0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>2 – МКП «ЖКС»)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>;</w:t>
      </w:r>
    </w:p>
    <w:p w:rsidR="00C74899" w:rsidRPr="00666885" w:rsidRDefault="00C74899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F704F4" w:rsidRDefault="001F228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2" w:name="o56"/>
      <w:bookmarkStart w:id="3" w:name="o57"/>
      <w:bookmarkStart w:id="4" w:name="o58"/>
      <w:bookmarkEnd w:id="2"/>
      <w:bookmarkEnd w:id="3"/>
      <w:bookmarkEnd w:id="4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2)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довідка про склад сім'ї та займані приміщення 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>(</w:t>
      </w:r>
      <w:proofErr w:type="spellStart"/>
      <w:r w:rsidRPr="00C74899">
        <w:rPr>
          <w:rFonts w:ascii="Times New Roman" w:hAnsi="Times New Roman" w:cs="Times New Roman"/>
          <w:color w:val="292B2C"/>
          <w:sz w:val="24"/>
          <w:szCs w:val="24"/>
        </w:rPr>
        <w:t>вул.Тикви</w:t>
      </w:r>
      <w:proofErr w:type="spellEnd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Г.,</w:t>
      </w:r>
      <w:r w:rsidR="00B142F0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>2 – МКП «ЖКС»);</w:t>
      </w:r>
    </w:p>
    <w:p w:rsidR="00666885" w:rsidRPr="00666885" w:rsidRDefault="00666885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F704F4" w:rsidRDefault="001F228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5" w:name="o59"/>
      <w:bookmarkEnd w:id="5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3)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>копія ордера про надання жилої площі  (копія  договору  найму жилої площі у гуртожитку)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C74899">
        <w:rPr>
          <w:rFonts w:ascii="Times New Roman" w:hAnsi="Times New Roman" w:cs="Times New Roman"/>
          <w:color w:val="292B2C"/>
          <w:sz w:val="24"/>
          <w:szCs w:val="24"/>
        </w:rPr>
        <w:t>вул.Тикви</w:t>
      </w:r>
      <w:proofErr w:type="spellEnd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Г.,</w:t>
      </w:r>
      <w:r w:rsidR="00B142F0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>2 – МКП «ЖКС»);</w:t>
      </w:r>
    </w:p>
    <w:p w:rsidR="00666885" w:rsidRPr="00666885" w:rsidRDefault="00666885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C32922" w:rsidRDefault="001F2282" w:rsidP="00C748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C74899">
        <w:rPr>
          <w:color w:val="292B2C"/>
        </w:rPr>
        <w:t xml:space="preserve">4) </w:t>
      </w:r>
      <w:r w:rsidR="00C74899" w:rsidRPr="00C74899">
        <w:rPr>
          <w:color w:val="292B2C"/>
        </w:rPr>
        <w:t>копія</w:t>
      </w:r>
      <w:r w:rsidRPr="00C74899">
        <w:rPr>
          <w:color w:val="292B2C"/>
        </w:rPr>
        <w:t xml:space="preserve">  документа,  що  посвідчує  особу</w:t>
      </w:r>
      <w:r w:rsidR="00B142F0">
        <w:rPr>
          <w:color w:val="292B2C"/>
        </w:rPr>
        <w:t xml:space="preserve"> </w:t>
      </w:r>
      <w:bookmarkStart w:id="6" w:name="_GoBack"/>
      <w:bookmarkEnd w:id="6"/>
      <w:r w:rsidR="00C74899" w:rsidRPr="00C74899">
        <w:rPr>
          <w:color w:val="292B2C"/>
        </w:rPr>
        <w:t xml:space="preserve">(паспорти, </w:t>
      </w:r>
      <w:r w:rsidR="00C32922" w:rsidRPr="00C74899">
        <w:rPr>
          <w:color w:val="000000"/>
          <w:bdr w:val="none" w:sz="0" w:space="0" w:color="auto" w:frame="1"/>
        </w:rPr>
        <w:t xml:space="preserve"> свідоцтв</w:t>
      </w:r>
      <w:r w:rsidR="00C74899" w:rsidRPr="00C74899">
        <w:rPr>
          <w:color w:val="000000"/>
          <w:bdr w:val="none" w:sz="0" w:space="0" w:color="auto" w:frame="1"/>
        </w:rPr>
        <w:t xml:space="preserve">а </w:t>
      </w:r>
      <w:r w:rsidR="00C32922" w:rsidRPr="00C74899">
        <w:rPr>
          <w:color w:val="000000"/>
          <w:bdr w:val="none" w:sz="0" w:space="0" w:color="auto" w:frame="1"/>
        </w:rPr>
        <w:t xml:space="preserve"> про народження (для не</w:t>
      </w:r>
      <w:r w:rsidR="00C74899" w:rsidRPr="00C74899">
        <w:rPr>
          <w:color w:val="000000"/>
          <w:bdr w:val="none" w:sz="0" w:space="0" w:color="auto" w:frame="1"/>
        </w:rPr>
        <w:t>повнолітніх) та ідентифікаційні коди);</w:t>
      </w:r>
    </w:p>
    <w:p w:rsidR="00666885" w:rsidRPr="00666885" w:rsidRDefault="00666885" w:rsidP="00C748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F704F4" w:rsidRDefault="00C3292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7" w:name="o60"/>
      <w:bookmarkEnd w:id="7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5)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>документ, що підтверджує невикористання  ним  житлових  чеків для приватиз</w:t>
      </w:r>
      <w:r w:rsidR="00C74899" w:rsidRPr="00C74899">
        <w:rPr>
          <w:rFonts w:ascii="Times New Roman" w:hAnsi="Times New Roman" w:cs="Times New Roman"/>
          <w:color w:val="292B2C"/>
          <w:sz w:val="24"/>
          <w:szCs w:val="24"/>
        </w:rPr>
        <w:t>ації державного житлового фонду (</w:t>
      </w:r>
      <w:r w:rsidRPr="00C74899">
        <w:rPr>
          <w:rFonts w:ascii="Times New Roman" w:hAnsi="Times New Roman" w:cs="Times New Roman"/>
          <w:sz w:val="24"/>
          <w:szCs w:val="24"/>
        </w:rPr>
        <w:t>ВАТ «Державний ощадний банк України»</w:t>
      </w:r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C74899">
        <w:rPr>
          <w:rFonts w:ascii="Times New Roman" w:hAnsi="Times New Roman" w:cs="Times New Roman"/>
          <w:color w:val="292B2C"/>
          <w:sz w:val="24"/>
          <w:szCs w:val="24"/>
        </w:rPr>
        <w:t>вул.Тикви</w:t>
      </w:r>
      <w:proofErr w:type="spellEnd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Г.,10а</w:t>
      </w:r>
      <w:r w:rsidR="00C74899" w:rsidRPr="00C74899">
        <w:rPr>
          <w:rFonts w:ascii="Times New Roman" w:hAnsi="Times New Roman" w:cs="Times New Roman"/>
          <w:color w:val="292B2C"/>
          <w:sz w:val="24"/>
          <w:szCs w:val="24"/>
        </w:rPr>
        <w:t>)</w:t>
      </w:r>
      <w:r w:rsidRPr="00C74899">
        <w:rPr>
          <w:rFonts w:ascii="Times New Roman" w:hAnsi="Times New Roman" w:cs="Times New Roman"/>
          <w:sz w:val="24"/>
          <w:szCs w:val="24"/>
        </w:rPr>
        <w:t>;</w:t>
      </w:r>
    </w:p>
    <w:p w:rsidR="00666885" w:rsidRPr="00666885" w:rsidRDefault="00666885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F704F4" w:rsidRDefault="00C3292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8" w:name="o61"/>
      <w:bookmarkEnd w:id="8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6)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>копія документа,  що  підтверджує  право  на  пільгові  умови приватизації;</w:t>
      </w:r>
    </w:p>
    <w:p w:rsidR="00666885" w:rsidRPr="00666885" w:rsidRDefault="00666885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F704F4" w:rsidRDefault="00C32922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9" w:name="o62"/>
      <w:bookmarkEnd w:id="9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7) </w:t>
      </w:r>
      <w:r w:rsidR="00F704F4" w:rsidRPr="00C74899">
        <w:rPr>
          <w:rFonts w:ascii="Times New Roman" w:hAnsi="Times New Roman" w:cs="Times New Roman"/>
          <w:color w:val="292B2C"/>
          <w:sz w:val="24"/>
          <w:szCs w:val="24"/>
        </w:rPr>
        <w:t>заява - згода тимчасово відсутніх  членів  сім'ї  наймача  на приватизацію квартири  (будинку),  жилих  приміщень  у гуртожитку, кімнат у комунальній квартирі.</w:t>
      </w:r>
    </w:p>
    <w:p w:rsidR="00666885" w:rsidRPr="00666885" w:rsidRDefault="00666885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</w:rPr>
      </w:pPr>
    </w:p>
    <w:p w:rsidR="00F704F4" w:rsidRPr="00C74899" w:rsidRDefault="00F704F4" w:rsidP="00C748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10" w:name="o63"/>
      <w:bookmarkEnd w:id="10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     За неповнолітніх    членів   сім'ї   наймача   рішення   щодо приватизації   житла   приймають   батьки    (</w:t>
      </w:r>
      <w:proofErr w:type="spellStart"/>
      <w:r w:rsidRPr="00C74899">
        <w:rPr>
          <w:rFonts w:ascii="Times New Roman" w:hAnsi="Times New Roman" w:cs="Times New Roman"/>
          <w:color w:val="292B2C"/>
          <w:sz w:val="24"/>
          <w:szCs w:val="24"/>
        </w:rPr>
        <w:t>усиновлювачі</w:t>
      </w:r>
      <w:proofErr w:type="spellEnd"/>
      <w:r w:rsidRPr="00C74899">
        <w:rPr>
          <w:rFonts w:ascii="Times New Roman" w:hAnsi="Times New Roman" w:cs="Times New Roman"/>
          <w:color w:val="292B2C"/>
          <w:sz w:val="24"/>
          <w:szCs w:val="24"/>
        </w:rPr>
        <w:t xml:space="preserve">)    або піклувальники.   Згоду   на   участь  у  приватизації  дітей  вони засвідчують своїми підписами у заяві біля  прізвища  дитини.  </w:t>
      </w:r>
    </w:p>
    <w:p w:rsidR="00F704F4" w:rsidRPr="00C74899" w:rsidRDefault="00F704F4" w:rsidP="00C74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4F4" w:rsidRPr="00C74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009D"/>
    <w:multiLevelType w:val="hybridMultilevel"/>
    <w:tmpl w:val="BD722D6A"/>
    <w:lvl w:ilvl="0" w:tplc="2B1416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D"/>
    <w:rsid w:val="001F2282"/>
    <w:rsid w:val="005376CD"/>
    <w:rsid w:val="00666885"/>
    <w:rsid w:val="00B142F0"/>
    <w:rsid w:val="00BE67FD"/>
    <w:rsid w:val="00C32922"/>
    <w:rsid w:val="00C74899"/>
    <w:rsid w:val="00D85C75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semiHidden/>
    <w:unhideWhenUsed/>
    <w:rsid w:val="00BE67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BE67FD"/>
  </w:style>
  <w:style w:type="character" w:styleId="a5">
    <w:name w:val="Emphasis"/>
    <w:basedOn w:val="a0"/>
    <w:uiPriority w:val="20"/>
    <w:qFormat/>
    <w:rsid w:val="00BE67FD"/>
    <w:rPr>
      <w:i/>
      <w:iCs/>
    </w:rPr>
  </w:style>
  <w:style w:type="paragraph" w:styleId="a6">
    <w:name w:val="List Paragraph"/>
    <w:basedOn w:val="a"/>
    <w:uiPriority w:val="99"/>
    <w:qFormat/>
    <w:rsid w:val="00BE67FD"/>
    <w:pPr>
      <w:ind w:left="720"/>
    </w:pPr>
    <w:rPr>
      <w:rFonts w:ascii="Calibri" w:eastAsia="Calibri" w:hAnsi="Calibri" w:cs="Calibri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7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704F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semiHidden/>
    <w:unhideWhenUsed/>
    <w:rsid w:val="00BE67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BE67FD"/>
  </w:style>
  <w:style w:type="character" w:styleId="a5">
    <w:name w:val="Emphasis"/>
    <w:basedOn w:val="a0"/>
    <w:uiPriority w:val="20"/>
    <w:qFormat/>
    <w:rsid w:val="00BE67FD"/>
    <w:rPr>
      <w:i/>
      <w:iCs/>
    </w:rPr>
  </w:style>
  <w:style w:type="paragraph" w:styleId="a6">
    <w:name w:val="List Paragraph"/>
    <w:basedOn w:val="a"/>
    <w:uiPriority w:val="99"/>
    <w:qFormat/>
    <w:rsid w:val="00BE67FD"/>
    <w:pPr>
      <w:ind w:left="720"/>
    </w:pPr>
    <w:rPr>
      <w:rFonts w:ascii="Calibri" w:eastAsia="Calibri" w:hAnsi="Calibri" w:cs="Calibri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7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704F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3</cp:revision>
  <dcterms:created xsi:type="dcterms:W3CDTF">2018-01-16T12:30:00Z</dcterms:created>
  <dcterms:modified xsi:type="dcterms:W3CDTF">2018-01-31T07:32:00Z</dcterms:modified>
</cp:coreProperties>
</file>