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 xml:space="preserve">передбаченої Законом України «Про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 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/>
        </w:rPr>
        <w:t>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№563, встановлено, щодо ТКАЧЕНКО Анни Янівни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–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головного спеціаліста з інвестиційної діяльності відділу економіки</w:t>
      </w:r>
      <w:r>
        <w:rPr>
          <w:rFonts w:cs="Times New Roman" w:ascii="Times New Roman" w:hAnsi="Times New Roman"/>
          <w:sz w:val="28"/>
          <w:szCs w:val="28"/>
          <w:shd w:fill="FFFEF6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виконавчого комітету Покровської міської ради, не застосовуються заборони, визначені частинами третьою та четвертою статті 1 Закону України «Про очищення влади».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1</Pages>
  <Words>85</Words>
  <Characters>628</Characters>
  <CharactersWithSpaces>715</CharactersWithSpaces>
  <Paragraphs>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2017-07-17T07:20:00Z</dcterms:created>
  <dc:creator>Валентина</dc:creator>
  <dc:description/>
  <dc:language>uk-UA</dc:language>
  <cp:lastModifiedBy/>
  <cp:lastPrinted>2019-02-13T12:00:03Z</cp:lastPrinted>
  <dcterms:modified xsi:type="dcterms:W3CDTF">2019-02-13T12:02:52Z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