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CE27A" w14:textId="0D3D2FFF" w:rsidR="006702F3" w:rsidRDefault="00616D7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ВИКОНАННЯ </w:t>
      </w:r>
      <w:r w:rsidR="00CF158B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У</w:t>
      </w:r>
    </w:p>
    <w:p w14:paraId="44FD8EC8" w14:textId="72AC2597" w:rsidR="006702F3" w:rsidRDefault="00CF158B" w:rsidP="00616D77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заходів щодо запобігання корупційним правопорушенням та правопорушенням, пов'язаним з корупцією у Покровській міській раді та її виконавчому комітеті </w:t>
      </w:r>
      <w:r w:rsidR="008C00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202</w:t>
      </w:r>
      <w:r w:rsidR="00F716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</w:t>
      </w:r>
    </w:p>
    <w:p w14:paraId="4E5B5756" w14:textId="77777777" w:rsidR="006702F3" w:rsidRPr="00503C2B" w:rsidRDefault="006702F3">
      <w:pPr>
        <w:jc w:val="center"/>
        <w:rPr>
          <w:sz w:val="16"/>
          <w:szCs w:val="16"/>
        </w:rPr>
      </w:pPr>
    </w:p>
    <w:tbl>
      <w:tblPr>
        <w:tblW w:w="15018" w:type="dxa"/>
        <w:tblInd w:w="-281" w:type="dxa"/>
        <w:tblLayout w:type="fixed"/>
        <w:tblLook w:val="0000" w:firstRow="0" w:lastRow="0" w:firstColumn="0" w:lastColumn="0" w:noHBand="0" w:noVBand="0"/>
      </w:tblPr>
      <w:tblGrid>
        <w:gridCol w:w="418"/>
        <w:gridCol w:w="4394"/>
        <w:gridCol w:w="1276"/>
        <w:gridCol w:w="1559"/>
        <w:gridCol w:w="7371"/>
      </w:tblGrid>
      <w:tr w:rsidR="00616D77" w14:paraId="6E29416E" w14:textId="5853A8D1" w:rsidTr="008E7D74">
        <w:trPr>
          <w:trHeight w:val="88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3A2A1" w14:textId="0A77CADC" w:rsidR="00616D77" w:rsidRPr="00135760" w:rsidRDefault="00616D77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135760">
              <w:rPr>
                <w:rFonts w:ascii="Times New Roman" w:hAnsi="Times New Roman"/>
                <w:b/>
                <w:sz w:val="20"/>
                <w:szCs w:val="20"/>
              </w:rPr>
              <w:t>№з/п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2BFA5" w14:textId="77777777" w:rsidR="00616D77" w:rsidRPr="008E7D74" w:rsidRDefault="00616D77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35760">
              <w:rPr>
                <w:rFonts w:ascii="Times New Roman" w:hAnsi="Times New Roman"/>
                <w:b/>
                <w:sz w:val="20"/>
                <w:szCs w:val="20"/>
              </w:rPr>
              <w:t>Заплановані заходи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F0FE2" w14:textId="77777777" w:rsidR="00616D77" w:rsidRPr="00135760" w:rsidRDefault="00616D77" w:rsidP="008E7D74">
            <w:pPr>
              <w:widowControl w:val="0"/>
              <w:spacing w:after="0" w:line="270" w:lineRule="atLeast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135760">
              <w:rPr>
                <w:rFonts w:ascii="Times New Roman" w:hAnsi="Times New Roman"/>
                <w:b/>
                <w:sz w:val="20"/>
                <w:szCs w:val="20"/>
              </w:rPr>
              <w:t>Термін</w:t>
            </w:r>
          </w:p>
          <w:p w14:paraId="0A911D02" w14:textId="77777777" w:rsidR="00616D77" w:rsidRPr="00135760" w:rsidRDefault="00616D77" w:rsidP="008E7D74">
            <w:pPr>
              <w:widowControl w:val="0"/>
              <w:spacing w:after="0" w:line="270" w:lineRule="atLeast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135760">
              <w:rPr>
                <w:rFonts w:ascii="Times New Roman" w:hAnsi="Times New Roman"/>
                <w:b/>
                <w:sz w:val="20"/>
                <w:szCs w:val="20"/>
              </w:rPr>
              <w:t>виконання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8946" w14:textId="77777777" w:rsidR="00616D77" w:rsidRPr="00135760" w:rsidRDefault="00616D77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135760">
              <w:rPr>
                <w:rFonts w:ascii="Times New Roman" w:hAnsi="Times New Roman"/>
                <w:b/>
                <w:sz w:val="20"/>
                <w:szCs w:val="20"/>
              </w:rPr>
              <w:t>Відповідальні особи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DC6" w14:textId="4B766EA9" w:rsidR="00616D77" w:rsidRPr="00135760" w:rsidRDefault="00616D77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135760">
              <w:rPr>
                <w:rFonts w:ascii="Times New Roman" w:hAnsi="Times New Roman"/>
                <w:b/>
                <w:sz w:val="20"/>
                <w:szCs w:val="20"/>
              </w:rPr>
              <w:t>ВИКОНАННЯ</w:t>
            </w:r>
          </w:p>
        </w:tc>
      </w:tr>
      <w:tr w:rsidR="00616D77" w14:paraId="46E5B9C4" w14:textId="7C68C238" w:rsidTr="00AF1E8C">
        <w:trPr>
          <w:trHeight w:val="820"/>
        </w:trPr>
        <w:tc>
          <w:tcPr>
            <w:tcW w:w="150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CE83" w14:textId="50C8C5C5" w:rsidR="00616D77" w:rsidRDefault="00616D77">
            <w:pPr>
              <w:pStyle w:val="ad"/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І. Забезпечення системного підходу до запобігання та протидії корупції. Заходи з організації виконання актів вищих органів влади та спеціально уповноважених суб'єктів у сфері протидії корупції.</w:t>
            </w:r>
          </w:p>
        </w:tc>
      </w:tr>
      <w:tr w:rsidR="00616D77" w14:paraId="06982726" w14:textId="5FD24E48" w:rsidTr="00AF1E8C">
        <w:trPr>
          <w:trHeight w:val="373"/>
        </w:trPr>
        <w:tc>
          <w:tcPr>
            <w:tcW w:w="150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0011" w14:textId="5CBB0268" w:rsidR="00616D77" w:rsidRDefault="00616D77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Здійснення організаційних заходів щодо запобігання і протидії корупції</w:t>
            </w:r>
          </w:p>
        </w:tc>
      </w:tr>
      <w:tr w:rsidR="00616D77" w14:paraId="0C9AB044" w14:textId="279952D6" w:rsidTr="008E7D74">
        <w:trPr>
          <w:trHeight w:val="820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14:paraId="16229621" w14:textId="77777777" w:rsidR="00616D77" w:rsidRDefault="00616D77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47E621BE" w14:textId="77777777" w:rsidR="00616D77" w:rsidRDefault="00616D77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Здійснення щорічного аналізу виконання Плану заходів щодо запобігання корупційним правопорушенням та правопорушенням, пов'язаним з корупцією у Покровській міській раді та її виконавчому комітеті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2A940E0" w14:textId="77777777" w:rsidR="00616D77" w:rsidRDefault="00616D77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10 лютого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BCD3" w14:textId="77777777" w:rsidR="00616D77" w:rsidRDefault="00616D77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9A3C" w14:textId="18759AD8" w:rsidR="00616D77" w:rsidRPr="00503C2B" w:rsidRDefault="00E95FDE" w:rsidP="008C001A">
            <w:pPr>
              <w:widowControl w:val="0"/>
              <w:spacing w:line="27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>Згідно з Законом України «Про запобігання корупції», Положенням про відділ з питань запобігання та протидії корупції виконавчого комітету Покровської міської ради у новій редакції, затвердженого рішенням 11 сесії міської ради 8 скликання від 20.08.2021 №11 та Плану заходів щодо запобігання корупційним правопорушенням та правопорушенням, пов'язаним з корупцією у Покровській міській раді та її виконавчому комітеті на 202</w:t>
            </w:r>
            <w:r w:rsidR="00971250" w:rsidRPr="00503C2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 xml:space="preserve"> рік, затвердженого розпорядженням міського голови</w:t>
            </w:r>
            <w:r w:rsidR="00971250" w:rsidRPr="00503C2B">
              <w:rPr>
                <w:rFonts w:ascii="Times New Roman" w:hAnsi="Times New Roman" w:cs="Times New Roman"/>
                <w:sz w:val="26"/>
                <w:szCs w:val="26"/>
              </w:rPr>
              <w:t xml:space="preserve"> від 19.12.2024 року №Р-179/06-34-24 </w:t>
            </w: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>проведено підсумкове узагальнення стану виконання Плану роботи відділу з питань запобігання та протидії корупції за 202</w:t>
            </w:r>
            <w:r w:rsidR="00971250" w:rsidRPr="00503C2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 xml:space="preserve"> рік. Службова записка від 0</w:t>
            </w:r>
            <w:r w:rsidR="00971250" w:rsidRPr="00503C2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 w:rsidR="00971250" w:rsidRPr="00503C2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 xml:space="preserve"> ВХ1</w:t>
            </w:r>
            <w:r w:rsidR="00971250" w:rsidRPr="00503C2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>/03</w:t>
            </w:r>
          </w:p>
        </w:tc>
      </w:tr>
      <w:tr w:rsidR="00616D77" w14:paraId="60B9D4EA" w14:textId="1828B602" w:rsidTr="008E7D74">
        <w:trPr>
          <w:trHeight w:val="2117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14:paraId="2568CA5D" w14:textId="77777777" w:rsidR="00616D77" w:rsidRDefault="00616D77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40282B53" w14:textId="373593FC" w:rsidR="00616D77" w:rsidRDefault="00616D77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Подання до Національного агентства з питань запобігання корупції інформації про результати роботи відділу з питань запобігання та протидії корупції виконавчого комітету Покровської міської ради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012EB50" w14:textId="77777777" w:rsidR="00616D77" w:rsidRDefault="00616D77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10 лютого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45EF" w14:textId="77777777" w:rsidR="00616D77" w:rsidRDefault="00616D77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25C5" w14:textId="7306F2C1" w:rsidR="00616D77" w:rsidRPr="00503C2B" w:rsidRDefault="00E95FDE" w:rsidP="008C001A">
            <w:pPr>
              <w:widowControl w:val="0"/>
              <w:spacing w:line="27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3C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971250" w:rsidRPr="00503C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503C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.01.202</w:t>
            </w:r>
            <w:r w:rsidR="00971250" w:rsidRPr="00503C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503C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року на офіційному сайті НАЗК – Портал доброчесності, в особистому кабінеті уповноваженого виконавчого комітету Покровської міської ради, оприлюднено звіт щодо «оцінки ефективності діяльності уповноважених»</w:t>
            </w:r>
          </w:p>
        </w:tc>
      </w:tr>
      <w:tr w:rsidR="00971250" w14:paraId="55499CDB" w14:textId="2E44D581" w:rsidTr="008E7D74">
        <w:trPr>
          <w:trHeight w:val="1708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14:paraId="5429EED9" w14:textId="77777777" w:rsidR="00971250" w:rsidRDefault="00971250" w:rsidP="00971250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67BCCC80" w14:textId="77777777" w:rsidR="00971250" w:rsidRDefault="00971250" w:rsidP="00971250">
            <w:pPr>
              <w:widowControl w:val="0"/>
              <w:spacing w:line="270" w:lineRule="atLeast"/>
              <w:ind w:right="12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Підготовка плану навчань, семінарів та  тренінгів з антикорупційної тематики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0FE4A41" w14:textId="2A98B9FB" w:rsidR="00971250" w:rsidRDefault="00971250" w:rsidP="00971250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Січень  2025 року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6DD7" w14:textId="77777777" w:rsidR="00971250" w:rsidRDefault="00971250" w:rsidP="00971250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6EBC" w14:textId="2A713160" w:rsidR="00971250" w:rsidRPr="00503C2B" w:rsidRDefault="00971250" w:rsidP="008C001A">
            <w:pPr>
              <w:widowControl w:val="0"/>
              <w:spacing w:line="27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>Розпорядженням міського голови від 0</w:t>
            </w:r>
            <w:r w:rsidR="00503C2B" w:rsidRPr="00503C2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 w:rsidR="00503C2B" w:rsidRPr="00503C2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 xml:space="preserve"> року №Р-</w:t>
            </w:r>
            <w:r w:rsidR="00503C2B" w:rsidRPr="00503C2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>/06-34-2</w:t>
            </w:r>
            <w:r w:rsidR="00503C2B" w:rsidRPr="00503C2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 xml:space="preserve">  затверджено «Програму навчання з антикорупційної тематики на 202</w:t>
            </w:r>
            <w:r w:rsidR="00503C2B" w:rsidRPr="00503C2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 xml:space="preserve"> рік»</w:t>
            </w:r>
          </w:p>
        </w:tc>
      </w:tr>
      <w:tr w:rsidR="00971250" w14:paraId="637BCCA2" w14:textId="4807F6F7" w:rsidTr="008E7D74">
        <w:trPr>
          <w:trHeight w:val="820"/>
        </w:trPr>
        <w:tc>
          <w:tcPr>
            <w:tcW w:w="418" w:type="dxa"/>
            <w:tcBorders>
              <w:left w:val="single" w:sz="4" w:space="0" w:color="000000"/>
              <w:bottom w:val="single" w:sz="4" w:space="0" w:color="auto"/>
            </w:tcBorders>
          </w:tcPr>
          <w:p w14:paraId="04136FE7" w14:textId="77777777" w:rsidR="00971250" w:rsidRDefault="00971250" w:rsidP="00971250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</w:tcPr>
          <w:p w14:paraId="78B8AB6F" w14:textId="16F2C684" w:rsidR="00971250" w:rsidRDefault="00971250" w:rsidP="00971250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Підготовка та затвердження графіку </w:t>
            </w:r>
            <w:bookmarkStart w:id="0" w:name="_Hlk185426418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перевірок комунальних підприємств, установ та закладів, які входять до сфери управління виконавчого комітету Покровської міської ради</w:t>
            </w:r>
            <w:bookmarkEnd w:id="0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5F95BC34" w14:textId="37F029DF" w:rsidR="00971250" w:rsidRDefault="00971250" w:rsidP="00971250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Січень  2025 року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212E6" w14:textId="77777777" w:rsidR="00971250" w:rsidRDefault="00971250" w:rsidP="00971250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A454F" w14:textId="15449CEA" w:rsidR="00971250" w:rsidRPr="00503C2B" w:rsidRDefault="00971250" w:rsidP="008C001A">
            <w:pPr>
              <w:widowControl w:val="0"/>
              <w:snapToGrid w:val="0"/>
              <w:spacing w:line="27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>Розпорядженням міського голови від 03.01.202</w:t>
            </w:r>
            <w:r w:rsidR="00503C2B" w:rsidRPr="00503C2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 xml:space="preserve"> року №Р-</w:t>
            </w:r>
            <w:r w:rsidR="00503C2B" w:rsidRPr="00503C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>/06-34-2</w:t>
            </w:r>
            <w:r w:rsidR="00503C2B" w:rsidRPr="00503C2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 xml:space="preserve">  затверджено «Графік планових перевірок за дотриманням антикорупційного законодавства у комунальних підприємствах, установах та організаціях, що входять до сфери управління Покровської міської ради на 202</w:t>
            </w:r>
            <w:r w:rsidR="00503C2B" w:rsidRPr="00503C2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03C2B">
              <w:rPr>
                <w:rFonts w:ascii="Times New Roman" w:hAnsi="Times New Roman" w:cs="Times New Roman"/>
                <w:sz w:val="26"/>
                <w:szCs w:val="26"/>
              </w:rPr>
              <w:t xml:space="preserve"> рік»</w:t>
            </w:r>
          </w:p>
        </w:tc>
      </w:tr>
      <w:tr w:rsidR="00616D77" w14:paraId="7918C0F0" w14:textId="5D61D0E6" w:rsidTr="008E7D74">
        <w:trPr>
          <w:trHeight w:val="274"/>
        </w:trPr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663CD8" w14:textId="77777777" w:rsidR="00616D77" w:rsidRDefault="00616D77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38E3B7" w14:textId="3084AF47" w:rsidR="00616D77" w:rsidRDefault="00616D77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Моніторинг змін законодавства України з питань що належать до компетенції відділу з питань запобігання та протидії корупції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84B4A2" w14:textId="77777777" w:rsidR="00616D77" w:rsidRDefault="00616D77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Постійно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5377" w14:textId="77777777" w:rsidR="00616D77" w:rsidRDefault="00616D77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E24C" w14:textId="23BA3865" w:rsidR="00616D77" w:rsidRPr="00503C2B" w:rsidRDefault="00503C2B" w:rsidP="008C001A">
            <w:pPr>
              <w:widowControl w:val="0"/>
              <w:snapToGrid w:val="0"/>
              <w:spacing w:line="270" w:lineRule="atLeast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 w:rsidRPr="00503C2B">
              <w:rPr>
                <w:rFonts w:ascii="Times New Roman" w:hAnsi="Times New Roman"/>
                <w:bCs/>
                <w:sz w:val="26"/>
                <w:szCs w:val="26"/>
              </w:rPr>
              <w:t>Протягом року постійно проводився моніторинг змін законодавства України з питань що належать до функцій відділу. Всі зміни доводилися до посадових осіб та відповідальних осіб з питань запобігання та протидії корупції структурних підрозділів, установ та підприємств, підпорядкованих Покровській міській раді та її виконавчому комітету</w:t>
            </w:r>
          </w:p>
        </w:tc>
      </w:tr>
      <w:tr w:rsidR="00616D77" w14:paraId="0825A80E" w14:textId="39D12FD0" w:rsidTr="008E7D74">
        <w:trPr>
          <w:trHeight w:val="820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14:paraId="45AEA6AE" w14:textId="77777777" w:rsidR="00616D77" w:rsidRDefault="00616D77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583D45D7" w14:textId="77777777" w:rsidR="00616D77" w:rsidRDefault="00616D77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Моніторинг інформації, оприлюдненої у друкованих, аудіовізуальних засобах масової інформації, з метою виявлення фактів колабораційної діяльності осіб, уповноважених на виконання функцій держави та місцевого самоврядування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1AD20C6" w14:textId="77777777" w:rsidR="00616D77" w:rsidRDefault="00616D77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Постійно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1357" w14:textId="77777777" w:rsidR="00616D77" w:rsidRDefault="00616D77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0CDD" w14:textId="3A1247B8" w:rsidR="00616D77" w:rsidRPr="00503C2B" w:rsidRDefault="00503C2B" w:rsidP="008C001A">
            <w:pPr>
              <w:widowControl w:val="0"/>
              <w:snapToGrid w:val="0"/>
              <w:spacing w:line="270" w:lineRule="atLeast"/>
              <w:jc w:val="both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 w:rsidRPr="00503C2B">
              <w:rPr>
                <w:rFonts w:ascii="Times New Roman" w:hAnsi="Times New Roman"/>
                <w:bCs/>
                <w:sz w:val="26"/>
                <w:szCs w:val="26"/>
              </w:rPr>
              <w:t>З метою виявлення фактів колабораційної діяльності осіб, посадових осіб виконавчого комітету Покровської міської ради проводився моніторинг інформації оприлюдненої у засобах масової інформації - фактів не виявлено</w:t>
            </w:r>
          </w:p>
        </w:tc>
      </w:tr>
      <w:tr w:rsidR="00616D77" w14:paraId="2EC4CE92" w14:textId="670E4D01" w:rsidTr="00AF1E8C">
        <w:trPr>
          <w:trHeight w:val="395"/>
        </w:trPr>
        <w:tc>
          <w:tcPr>
            <w:tcW w:w="150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0D96" w14:textId="56DD1E9B" w:rsidR="00616D77" w:rsidRDefault="00616D77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ІІ. Антикорупційні заходи</w:t>
            </w:r>
          </w:p>
        </w:tc>
      </w:tr>
      <w:tr w:rsidR="00616D77" w14:paraId="50804D66" w14:textId="4BEEEE63" w:rsidTr="00AF1E8C">
        <w:trPr>
          <w:trHeight w:val="395"/>
        </w:trPr>
        <w:tc>
          <w:tcPr>
            <w:tcW w:w="150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1CF7" w14:textId="50962747" w:rsidR="00616D77" w:rsidRDefault="00616D77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Забезпечення виконання вимог Закону України «Про запобігання корупції» в частині фінансового контролю</w:t>
            </w:r>
          </w:p>
        </w:tc>
      </w:tr>
      <w:tr w:rsidR="00616D77" w14:paraId="38145721" w14:textId="252FF0C5" w:rsidTr="008E7D74">
        <w:trPr>
          <w:trHeight w:val="169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6227C" w14:textId="77777777" w:rsidR="00616D77" w:rsidRDefault="00616D77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5E67D" w14:textId="77777777" w:rsidR="00616D77" w:rsidRDefault="00616D77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Перевірка фактів своєчасності подання декларацій посадовими особами виконавчого комітету Покровської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7EB0E" w14:textId="77777777" w:rsidR="00616D77" w:rsidRDefault="00616D77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Протягом 10 робочих днів з граничної дати подання декларацій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40EA" w14:textId="77777777" w:rsidR="00616D77" w:rsidRDefault="00616D77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8285" w14:textId="7F1A1F3A" w:rsidR="00616D77" w:rsidRDefault="008C001A" w:rsidP="008C001A">
            <w:pPr>
              <w:widowControl w:val="0"/>
              <w:spacing w:line="27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78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Згідно р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 xml:space="preserve">озпорядження міського голови від </w:t>
            </w:r>
            <w:r w:rsidRPr="008C001A">
              <w:rPr>
                <w:rFonts w:ascii="Times New Roman" w:hAnsi="Times New Roman" w:cs="Times New Roman"/>
                <w:sz w:val="26"/>
                <w:szCs w:val="26"/>
              </w:rPr>
              <w:t xml:space="preserve">19.12.2024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8C001A">
              <w:rPr>
                <w:rFonts w:ascii="Times New Roman" w:hAnsi="Times New Roman" w:cs="Times New Roman"/>
                <w:sz w:val="26"/>
                <w:szCs w:val="26"/>
              </w:rPr>
              <w:t xml:space="preserve">Р-179/06-34-24 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>«Про подачу та перевірку поданих декларацій, повідомлень про суттєві зміни в майновому стані та відкриття валютного рахунку в банку – нерезидента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2025 рік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>»,  з метою застосування окремих положень Закону України «Про запобігання корупції» стосовно заходів фінансового контролю, було</w:t>
            </w:r>
            <w:r w:rsidRPr="00B378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проведено роботу по перевірці подачі декларацій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щорічної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за 2024 рік», «щорічна, 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>після звільнення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та протягом 2025 року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перевірялися декларації 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>кандидат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ів на посади та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 xml:space="preserve"> при звільнені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посадових осіб</w:t>
            </w:r>
          </w:p>
        </w:tc>
      </w:tr>
      <w:tr w:rsidR="00616D77" w14:paraId="5DDFF420" w14:textId="687FF0B2" w:rsidTr="008E7D74">
        <w:trPr>
          <w:trHeight w:val="2155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 w14:paraId="7F5F6C38" w14:textId="77777777" w:rsidR="00616D77" w:rsidRDefault="00616D77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0AC79B61" w14:textId="77777777" w:rsidR="00616D77" w:rsidRDefault="00616D77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Повідомлення Національного агентства про неподання чи несвоєчасне подання (у разі виявлення такого факту) декларацій посадовими особами виконавчого комітету Покровської міської ради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6A0959B" w14:textId="77777777" w:rsidR="00616D77" w:rsidRDefault="00616D77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3 робочих днів з дня виявлення такого факту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2C14" w14:textId="77777777" w:rsidR="00616D77" w:rsidRDefault="00616D77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корупції,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C857" w14:textId="2FAB833C" w:rsidR="00616D77" w:rsidRPr="008C001A" w:rsidRDefault="008C001A" w:rsidP="008C001A">
            <w:pPr>
              <w:widowControl w:val="0"/>
              <w:spacing w:line="27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Протягом року було виявлено </w:t>
            </w:r>
            <w:r w:rsidR="008A69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</w:t>
            </w:r>
            <w:r w:rsidRPr="008C00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фактів неподання декларацій посадовими особами виконавчого комітету Покровської міської ради, всі повідомлення направлені до НАЗК</w:t>
            </w:r>
          </w:p>
        </w:tc>
      </w:tr>
      <w:tr w:rsidR="00616D77" w14:paraId="756F1DA2" w14:textId="69AF65C1" w:rsidTr="008E7D74">
        <w:trPr>
          <w:trHeight w:val="1531"/>
        </w:trPr>
        <w:tc>
          <w:tcPr>
            <w:tcW w:w="418" w:type="dxa"/>
            <w:tcBorders>
              <w:left w:val="single" w:sz="4" w:space="0" w:color="000000"/>
              <w:bottom w:val="single" w:sz="4" w:space="0" w:color="auto"/>
            </w:tcBorders>
          </w:tcPr>
          <w:p w14:paraId="73A54903" w14:textId="77777777" w:rsidR="00616D77" w:rsidRDefault="00616D77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</w:tcBorders>
          </w:tcPr>
          <w:p w14:paraId="26EEECAE" w14:textId="1A7C7704" w:rsidR="00616D77" w:rsidRDefault="00616D77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Здійснення контролю за виконанням відповідальними особами з питань запобігання та протидії корупції на підприємствах, установах та організаціях, що входять до сфери управління виконавчого комітету Покровської міської ради, перевірки факту подання суб’єктами декларування електронних декларацій та повідомлення Н</w:t>
            </w:r>
            <w:r w:rsidR="008E7D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 випадки</w:t>
            </w:r>
            <w:r w:rsidR="008E7D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неподання чи несвоєчасного подання таких декларацій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36FA9AF7" w14:textId="658FC10C" w:rsidR="00616D77" w:rsidRPr="001A56CC" w:rsidRDefault="00616D77" w:rsidP="001A56CC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A56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п. 4.1 наказу НАЗК від 20.08.2021  № 539/21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7C1B5" w14:textId="77777777" w:rsidR="00616D77" w:rsidRDefault="00616D77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4B018" w14:textId="7ED6896D" w:rsidR="008A69E2" w:rsidRDefault="008C001A" w:rsidP="008A69E2">
            <w:pPr>
              <w:widowControl w:val="0"/>
              <w:spacing w:after="0" w:line="27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01A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Відповідальні особи з питань запобігання та протидії корупції структурних підрозділів та комунальних підприємств установ та закладів, підпорядкованих виконавчому комітету Покровської міської ради, провели перевірки факту подання суб’єктами декларування електронних декларацій. </w:t>
            </w:r>
            <w:r w:rsidRPr="008A69E2">
              <w:rPr>
                <w:rFonts w:ascii="Times New Roman" w:hAnsi="Times New Roman" w:cs="Times New Roman"/>
                <w:sz w:val="26"/>
                <w:szCs w:val="26"/>
              </w:rPr>
              <w:t xml:space="preserve">Встановлено </w:t>
            </w:r>
            <w:r w:rsidR="008A69E2" w:rsidRPr="008A69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A69E2">
              <w:rPr>
                <w:rFonts w:ascii="Times New Roman" w:hAnsi="Times New Roman" w:cs="Times New Roman"/>
                <w:sz w:val="26"/>
                <w:szCs w:val="26"/>
              </w:rPr>
              <w:t xml:space="preserve"> факт</w:t>
            </w:r>
            <w:r w:rsidR="008A69E2" w:rsidRPr="008A69E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A69E2">
              <w:rPr>
                <w:rFonts w:ascii="Times New Roman" w:hAnsi="Times New Roman" w:cs="Times New Roman"/>
                <w:sz w:val="26"/>
                <w:szCs w:val="26"/>
              </w:rPr>
              <w:t xml:space="preserve"> неподання</w:t>
            </w:r>
            <w:r w:rsidRPr="008C001A">
              <w:rPr>
                <w:rFonts w:ascii="Times New Roman" w:hAnsi="Times New Roman" w:cs="Times New Roman"/>
                <w:sz w:val="26"/>
                <w:szCs w:val="26"/>
              </w:rPr>
              <w:t>, направлено</w:t>
            </w:r>
            <w:r w:rsidR="008A69E2" w:rsidRPr="008A69E2">
              <w:rPr>
                <w:rFonts w:ascii="Times New Roman" w:hAnsi="Times New Roman" w:cs="Times New Roman"/>
                <w:sz w:val="26"/>
                <w:szCs w:val="26"/>
              </w:rPr>
              <w:t xml:space="preserve"> на НАЗК</w:t>
            </w:r>
            <w:r w:rsidR="008A69E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509FB64" w14:textId="2720EF0E" w:rsidR="008A69E2" w:rsidRPr="008A69E2" w:rsidRDefault="008A69E2" w:rsidP="008A69E2">
            <w:pPr>
              <w:pStyle w:val="ab"/>
              <w:widowControl w:val="0"/>
              <w:numPr>
                <w:ilvl w:val="0"/>
                <w:numId w:val="1"/>
              </w:numPr>
              <w:spacing w:line="27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8A69E2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8C001A" w:rsidRPr="008A69E2">
              <w:rPr>
                <w:rFonts w:ascii="Times New Roman" w:hAnsi="Times New Roman" w:cs="Times New Roman"/>
                <w:sz w:val="26"/>
                <w:szCs w:val="26"/>
              </w:rPr>
              <w:t xml:space="preserve"> повідомлення</w:t>
            </w:r>
            <w:r w:rsidRPr="008A69E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54B9319" w14:textId="4CD722C7" w:rsidR="008A69E2" w:rsidRPr="008A69E2" w:rsidRDefault="008A69E2" w:rsidP="008A69E2">
            <w:pPr>
              <w:pStyle w:val="ab"/>
              <w:widowControl w:val="0"/>
              <w:numPr>
                <w:ilvl w:val="0"/>
                <w:numId w:val="1"/>
              </w:numPr>
              <w:spacing w:line="27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8A69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 листи з зазначенням причини неподання (смертю).</w:t>
            </w:r>
          </w:p>
          <w:p w14:paraId="08DF8724" w14:textId="73DC2F97" w:rsidR="008A69E2" w:rsidRPr="008A69E2" w:rsidRDefault="008A69E2" w:rsidP="008A69E2">
            <w:pPr>
              <w:pStyle w:val="ab"/>
              <w:widowControl w:val="0"/>
              <w:spacing w:line="27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04CDFA1" w14:textId="77777777" w:rsidR="006702F3" w:rsidRPr="007B2B88" w:rsidRDefault="006702F3">
      <w:pPr>
        <w:pStyle w:val="a6"/>
        <w:rPr>
          <w:sz w:val="16"/>
          <w:szCs w:val="16"/>
        </w:rPr>
      </w:pPr>
    </w:p>
    <w:tbl>
      <w:tblPr>
        <w:tblW w:w="15067" w:type="dxa"/>
        <w:tblInd w:w="-281" w:type="dxa"/>
        <w:tblLayout w:type="fixed"/>
        <w:tblLook w:val="0000" w:firstRow="0" w:lastRow="0" w:firstColumn="0" w:lastColumn="0" w:noHBand="0" w:noVBand="0"/>
      </w:tblPr>
      <w:tblGrid>
        <w:gridCol w:w="412"/>
        <w:gridCol w:w="7"/>
        <w:gridCol w:w="4529"/>
        <w:gridCol w:w="1120"/>
        <w:gridCol w:w="1464"/>
        <w:gridCol w:w="7535"/>
      </w:tblGrid>
      <w:tr w:rsidR="00616D77" w14:paraId="74B48F3C" w14:textId="468C01B6" w:rsidTr="00AF1E8C">
        <w:trPr>
          <w:trHeight w:val="407"/>
        </w:trPr>
        <w:tc>
          <w:tcPr>
            <w:tcW w:w="15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84AE" w14:textId="2EFA3FC6" w:rsidR="00616D77" w:rsidRPr="00AF1E8C" w:rsidRDefault="00616D77" w:rsidP="00AF1E8C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AF1E8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lastRenderedPageBreak/>
              <w:t>Здійснення заходів щодо запобігання та врегулювання конфлікту інтересів у діяльності Покровській міській раді та її виконавчому комітеті</w:t>
            </w:r>
          </w:p>
        </w:tc>
      </w:tr>
      <w:tr w:rsidR="008C001A" w14:paraId="3B148255" w14:textId="6E30A75A" w:rsidTr="008C001A">
        <w:trPr>
          <w:trHeight w:val="178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BFD7B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810EE" w14:textId="2B5EA556" w:rsidR="008C001A" w:rsidRDefault="008C001A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Аналіз інформації про близьких осіб, що працюють у виконавчому комітеті Покровської міської ради його структурних підрозділах та комунальних підприємствах, установах та організаціях, що входять до сфери управління виконавчого комітету Покровської міської ради, з’ясування наявності потенційного конфлікту інтересів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E4B9B" w14:textId="77777777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 прийомі на роботу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7D08" w14:textId="77777777" w:rsidR="008C001A" w:rsidRDefault="008C001A" w:rsidP="008C001A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E4CA" w14:textId="165A57EA" w:rsidR="008C001A" w:rsidRDefault="008C001A" w:rsidP="008C001A">
            <w:pPr>
              <w:widowControl w:val="0"/>
              <w:spacing w:after="0" w:line="27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>овопризначен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 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>у 202</w:t>
            </w:r>
            <w:r w:rsidR="001357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 xml:space="preserve"> році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працівники:</w:t>
            </w:r>
          </w:p>
          <w:p w14:paraId="363BF758" w14:textId="77777777" w:rsidR="008C001A" w:rsidRPr="00B37845" w:rsidRDefault="008C001A" w:rsidP="008C001A">
            <w:pPr>
              <w:widowControl w:val="0"/>
              <w:spacing w:after="0" w:line="27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>знайомлен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 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>з основними вимогами, обмеженнями та заборонами, встановленими Законом України “Про запобігання корупції”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B9124F9" w14:textId="67E6E0BA" w:rsidR="008C001A" w:rsidRPr="00135760" w:rsidRDefault="008C001A" w:rsidP="00135760">
            <w:pPr>
              <w:widowControl w:val="0"/>
              <w:spacing w:after="0" w:line="27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>нада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 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 xml:space="preserve"> інформацію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 xml:space="preserve"> наявність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357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 xml:space="preserve">відсутність </w:t>
            </w:r>
            <w:r w:rsidRPr="00B378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близьких осіб, що працюють у виконавчому комітеті Покровської міської ради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B378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структурних підрозділах та комунальних підприємствах, установах та організаціях</w:t>
            </w:r>
          </w:p>
        </w:tc>
      </w:tr>
      <w:tr w:rsidR="008C001A" w14:paraId="2653FA7B" w14:textId="6A445945" w:rsidTr="008C001A">
        <w:trPr>
          <w:trHeight w:val="1782"/>
        </w:trPr>
        <w:tc>
          <w:tcPr>
            <w:tcW w:w="412" w:type="dxa"/>
            <w:tcBorders>
              <w:left w:val="single" w:sz="4" w:space="0" w:color="000000"/>
              <w:bottom w:val="single" w:sz="4" w:space="0" w:color="000000"/>
            </w:tcBorders>
          </w:tcPr>
          <w:p w14:paraId="1CD8DC69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68C6057" w14:textId="77777777" w:rsidR="008C001A" w:rsidRDefault="008C001A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Аналіз інформації щодо наявності у посадових осіб виконавчого комітету Покровської міської ради підприємств чи корпоративних прав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14:paraId="1258CC4A" w14:textId="77777777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 прийомі на роботу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EED3" w14:textId="77777777" w:rsidR="008C001A" w:rsidRDefault="008C001A" w:rsidP="008C001A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8CB9" w14:textId="0E18C915" w:rsidR="008C001A" w:rsidRDefault="008C001A" w:rsidP="00135760">
            <w:pPr>
              <w:widowControl w:val="0"/>
              <w:spacing w:line="27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7845">
              <w:rPr>
                <w:rFonts w:ascii="Times New Roman" w:hAnsi="Times New Roman" w:cs="Times New Roman"/>
                <w:sz w:val="26"/>
                <w:szCs w:val="26"/>
              </w:rPr>
              <w:t xml:space="preserve">При прийомі на роботу, стосовно всіх працівників проводиться перевірка даних у </w:t>
            </w:r>
            <w:r w:rsidRPr="00B378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Єдиному державному реєстрі юридичних осіб, фізичних осіб-підприємців та громадських формувань, шляхом отримання витягу</w:t>
            </w:r>
          </w:p>
        </w:tc>
      </w:tr>
      <w:tr w:rsidR="008C001A" w14:paraId="36D4E22E" w14:textId="31207B30" w:rsidTr="00AF1E8C">
        <w:trPr>
          <w:trHeight w:val="617"/>
        </w:trPr>
        <w:tc>
          <w:tcPr>
            <w:tcW w:w="15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9C15" w14:textId="41F578C3" w:rsidR="008C001A" w:rsidRDefault="008C001A" w:rsidP="008C001A">
            <w:pPr>
              <w:pStyle w:val="ad"/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ІІІ. Реалізація антикорупційної політики з кадрових питань, формування негативного ставлення до корупції</w:t>
            </w:r>
          </w:p>
        </w:tc>
      </w:tr>
      <w:tr w:rsidR="008C001A" w14:paraId="3667608D" w14:textId="38CA9B95" w:rsidTr="00AF1E8C">
        <w:trPr>
          <w:trHeight w:val="643"/>
        </w:trPr>
        <w:tc>
          <w:tcPr>
            <w:tcW w:w="150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87AF" w14:textId="6FEDBC74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Удосконалення роботи з кадрових питань, мінімізація корупційних ризиків під час прийняття кадрових рішень</w:t>
            </w:r>
          </w:p>
        </w:tc>
      </w:tr>
      <w:tr w:rsidR="007E4298" w14:paraId="5E84CA5F" w14:textId="01C51547" w:rsidTr="007671B4">
        <w:trPr>
          <w:trHeight w:val="841"/>
        </w:trPr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6EFC3D6" w14:textId="77777777" w:rsidR="007E4298" w:rsidRDefault="007E4298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25A7D589" w14:textId="267CC17D" w:rsidR="007E4298" w:rsidRDefault="007E4298" w:rsidP="008C001A">
            <w:pPr>
              <w:pStyle w:val="ad"/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Здійснення перевірки кандидатів на посади, що вразливі до корупційних ризиків до проведення конкурсу :</w:t>
            </w:r>
          </w:p>
          <w:p w14:paraId="2A7D48B4" w14:textId="236E9F1B" w:rsidR="007E4298" w:rsidRDefault="007E4298" w:rsidP="008C001A">
            <w:pPr>
              <w:pStyle w:val="ad"/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посадових осіб, у виконавчий комітет Покровської міської ради;</w:t>
            </w:r>
          </w:p>
          <w:p w14:paraId="2738AE94" w14:textId="2D469B91" w:rsidR="007E4298" w:rsidRDefault="007E4298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керівників комунальних підприємств, установ та закладів, які входять до сфери управління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виконавчого комітету Покровської міської ради 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14:paraId="448E2255" w14:textId="4D7474C4" w:rsidR="007E4298" w:rsidRDefault="007E4298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При прийомі нових працівників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E40F" w14:textId="77777777" w:rsidR="007E4298" w:rsidRDefault="007E4298" w:rsidP="008C001A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584242" w14:textId="77777777" w:rsidR="007E4298" w:rsidRDefault="007E4298" w:rsidP="007E4298">
            <w:pPr>
              <w:widowControl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Протягом 2025 року здійснена</w:t>
            </w:r>
            <w:r w:rsidRPr="008A69E2">
              <w:rPr>
                <w:rFonts w:ascii="Times New Roman" w:hAnsi="Times New Roman"/>
                <w:sz w:val="26"/>
                <w:szCs w:val="26"/>
              </w:rPr>
              <w:t xml:space="preserve"> перевірк</w:t>
            </w:r>
            <w:r>
              <w:rPr>
                <w:rFonts w:ascii="Times New Roman" w:hAnsi="Times New Roman"/>
                <w:sz w:val="26"/>
                <w:szCs w:val="26"/>
              </w:rPr>
              <w:t>а 12</w:t>
            </w:r>
            <w:r w:rsidRPr="008A69E2">
              <w:rPr>
                <w:rFonts w:ascii="Times New Roman" w:hAnsi="Times New Roman"/>
                <w:sz w:val="26"/>
                <w:szCs w:val="26"/>
              </w:rPr>
              <w:t xml:space="preserve"> кандидатів на посади, що вразливі до корупційних ризиків у виконавчий комітет Покровської міської ради</w:t>
            </w:r>
            <w:r>
              <w:rPr>
                <w:rFonts w:ascii="Times New Roman" w:hAnsi="Times New Roman"/>
                <w:sz w:val="26"/>
                <w:szCs w:val="26"/>
              </w:rPr>
              <w:t>. Складено довідки, які направлено на зберігання до особових справ працівників, до яких додано:</w:t>
            </w:r>
          </w:p>
          <w:p w14:paraId="4D72C56B" w14:textId="77777777" w:rsidR="007E4298" w:rsidRDefault="007E4298" w:rsidP="007E4298">
            <w:pPr>
              <w:widowControl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-д</w:t>
            </w:r>
            <w:r w:rsidRPr="007E4298">
              <w:rPr>
                <w:rFonts w:ascii="Times New Roman" w:hAnsi="Times New Roman"/>
                <w:sz w:val="26"/>
                <w:szCs w:val="26"/>
              </w:rPr>
              <w:t>овідк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7E4298">
              <w:rPr>
                <w:rFonts w:ascii="Times New Roman" w:hAnsi="Times New Roman"/>
                <w:sz w:val="26"/>
                <w:szCs w:val="26"/>
              </w:rPr>
              <w:t xml:space="preserve"> з Єдиного державного реєстру осіб, які вчинили корупційні або пов’язані з корупцією правопорушення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1F93C76" w14:textId="77777777" w:rsidR="007E4298" w:rsidRDefault="007E4298" w:rsidP="007E4298">
            <w:pPr>
              <w:widowControl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-в</w:t>
            </w:r>
            <w:r w:rsidRPr="007E4298">
              <w:rPr>
                <w:rFonts w:ascii="Times New Roman" w:hAnsi="Times New Roman"/>
                <w:sz w:val="26"/>
                <w:szCs w:val="26"/>
              </w:rPr>
              <w:t>итяг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7E4298">
              <w:rPr>
                <w:rFonts w:ascii="Times New Roman" w:hAnsi="Times New Roman"/>
                <w:sz w:val="26"/>
                <w:szCs w:val="26"/>
              </w:rPr>
              <w:t xml:space="preserve"> з Державного реєстру санкцій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E84F128" w14:textId="77777777" w:rsidR="007E4298" w:rsidRDefault="007E4298" w:rsidP="007E4298">
            <w:pPr>
              <w:widowControl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-в</w:t>
            </w:r>
            <w:r w:rsidRPr="007E4298">
              <w:rPr>
                <w:rFonts w:ascii="Times New Roman" w:hAnsi="Times New Roman"/>
                <w:sz w:val="26"/>
                <w:szCs w:val="26"/>
              </w:rPr>
              <w:t>итяг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7E4298">
              <w:rPr>
                <w:rFonts w:ascii="Times New Roman" w:hAnsi="Times New Roman"/>
                <w:sz w:val="26"/>
                <w:szCs w:val="26"/>
              </w:rPr>
              <w:t xml:space="preserve"> з Єдиного державного реєстру осіб, щодо яких застосовано положення ЗУ “Про очищення влади”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7E4298">
              <w:rPr>
                <w:rFonts w:ascii="Times New Roman" w:hAnsi="Times New Roman"/>
                <w:sz w:val="26"/>
                <w:szCs w:val="26"/>
              </w:rPr>
              <w:t>на порталі «ДІЯ» де розміщено останній перелік сформований в Єдиному державному реєстрі осіб, щодо яких застосовано положення Закону України «Про очищення влади»</w:t>
            </w:r>
            <w:r>
              <w:rPr>
                <w:rFonts w:ascii="Times New Roman" w:hAnsi="Times New Roman"/>
                <w:sz w:val="26"/>
                <w:szCs w:val="26"/>
              </w:rPr>
              <w:t>);</w:t>
            </w:r>
          </w:p>
          <w:p w14:paraId="0B2B0CF1" w14:textId="77777777" w:rsidR="007E4298" w:rsidRDefault="007E4298" w:rsidP="007E4298">
            <w:pPr>
              <w:widowControl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д</w:t>
            </w:r>
            <w:r w:rsidRPr="007E4298">
              <w:rPr>
                <w:rFonts w:ascii="Times New Roman" w:hAnsi="Times New Roman"/>
                <w:sz w:val="26"/>
                <w:szCs w:val="26"/>
              </w:rPr>
              <w:t>овідка про судимість з «ДІЯ»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  <w:r w:rsidRPr="007E429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64E3A1B" w14:textId="77777777" w:rsidR="007E4298" w:rsidRDefault="007E4298" w:rsidP="007E4298">
            <w:pPr>
              <w:widowControl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-с</w:t>
            </w:r>
            <w:r w:rsidRPr="007E4298">
              <w:rPr>
                <w:rFonts w:ascii="Times New Roman" w:hAnsi="Times New Roman"/>
                <w:sz w:val="26"/>
                <w:szCs w:val="26"/>
              </w:rPr>
              <w:t>крін екрану з порталу судової влади України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9CC251F" w14:textId="77777777" w:rsidR="007E4298" w:rsidRDefault="007E4298" w:rsidP="007E4298">
            <w:pPr>
              <w:widowControl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7E4298">
              <w:rPr>
                <w:rFonts w:ascii="Times New Roman" w:hAnsi="Times New Roman"/>
                <w:sz w:val="26"/>
                <w:szCs w:val="26"/>
              </w:rPr>
              <w:t>анкети кандидат</w:t>
            </w:r>
            <w:r>
              <w:rPr>
                <w:rFonts w:ascii="Times New Roman" w:hAnsi="Times New Roman"/>
                <w:sz w:val="26"/>
                <w:szCs w:val="26"/>
              </w:rPr>
              <w:t>ів;</w:t>
            </w:r>
          </w:p>
          <w:p w14:paraId="0D93D63E" w14:textId="77777777" w:rsidR="00DC422B" w:rsidRDefault="007E4298" w:rsidP="00DC422B">
            <w:pPr>
              <w:widowControl w:val="0"/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-д</w:t>
            </w:r>
            <w:r w:rsidRPr="007E4298">
              <w:rPr>
                <w:rFonts w:ascii="Times New Roman" w:hAnsi="Times New Roman"/>
                <w:sz w:val="26"/>
                <w:szCs w:val="26"/>
              </w:rPr>
              <w:t>ані тесту</w:t>
            </w:r>
            <w:r w:rsidR="00DC422B">
              <w:rPr>
                <w:rFonts w:ascii="Times New Roman" w:hAnsi="Times New Roman"/>
                <w:sz w:val="26"/>
                <w:szCs w:val="26"/>
              </w:rPr>
              <w:t>, який проведено з застосуванням</w:t>
            </w:r>
            <w:r w:rsidRPr="007E4298">
              <w:rPr>
                <w:rFonts w:ascii="Times New Roman" w:hAnsi="Times New Roman"/>
                <w:sz w:val="26"/>
                <w:szCs w:val="26"/>
              </w:rPr>
              <w:t xml:space="preserve">  Google форми</w:t>
            </w:r>
            <w:r w:rsidR="00DC422B">
              <w:rPr>
                <w:rFonts w:ascii="Times New Roman" w:hAnsi="Times New Roman"/>
                <w:sz w:val="26"/>
                <w:szCs w:val="26"/>
              </w:rPr>
              <w:t>;</w:t>
            </w:r>
            <w:r w:rsidR="00DC422B" w:rsidRPr="00DC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3F8D99D8" w14:textId="77777777" w:rsidR="00DC422B" w:rsidRDefault="00DC422B" w:rsidP="00DC422B">
            <w:pPr>
              <w:widowControl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DC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витяги з Єдиного державного реєстру юридичних осіб, фізичних осіб-підприємців 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громадських формувань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40040218" w14:textId="2AAC7124" w:rsidR="00DC422B" w:rsidRPr="007E4298" w:rsidRDefault="00DC422B" w:rsidP="007E4298">
            <w:pPr>
              <w:widowControl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C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скріншоти екрану з даними </w:t>
            </w:r>
            <w:r w:rsidRPr="00DC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YOU</w:t>
            </w:r>
            <w:r w:rsidRPr="00DC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C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CONTROL</w:t>
            </w:r>
            <w:r w:rsidRPr="00DC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МЮУ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14:paraId="00CDE9F6" w14:textId="7E1706A0" w:rsidR="007E4298" w:rsidRDefault="007E4298" w:rsidP="008A69E2">
            <w:pPr>
              <w:widowControl w:val="0"/>
              <w:spacing w:line="27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8A69E2">
              <w:rPr>
                <w:rFonts w:ascii="Times New Roman" w:hAnsi="Times New Roman"/>
                <w:sz w:val="26"/>
                <w:szCs w:val="26"/>
              </w:rPr>
              <w:t>ерівник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8A69E2">
              <w:rPr>
                <w:rFonts w:ascii="Times New Roman" w:hAnsi="Times New Roman"/>
                <w:sz w:val="26"/>
                <w:szCs w:val="26"/>
              </w:rPr>
              <w:t xml:space="preserve"> комунальних підприємств, установ та закладів, які входять до сфери управління виконавчого комітету Покровської міської ради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протягом 2025 не змінювалися</w:t>
            </w:r>
          </w:p>
        </w:tc>
      </w:tr>
      <w:tr w:rsidR="007E4298" w14:paraId="1CD5F127" w14:textId="76953970" w:rsidTr="007671B4">
        <w:trPr>
          <w:trHeight w:val="1577"/>
        </w:trPr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D3606C" w14:textId="6748719E" w:rsidR="007E4298" w:rsidRDefault="007E4298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03271476" w14:textId="45B1286D" w:rsidR="007E4298" w:rsidRDefault="007E4298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Проведення аналізу документів при прийнятті на роботу, переміщенні по службі, перевірок достовірності наданих претендентом на посаду відомостей про себе.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14:paraId="0D48A4D9" w14:textId="77777777" w:rsidR="007E4298" w:rsidRDefault="007E4298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Постійно, перед призначенням на посаду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D23B" w14:textId="74D27F25" w:rsidR="007E4298" w:rsidRDefault="007E4298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C981EE" w14:textId="1178095A" w:rsidR="007E4298" w:rsidRDefault="007E4298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E4298" w14:paraId="11E17B4D" w14:textId="2E8A650C" w:rsidTr="008C001A">
        <w:trPr>
          <w:trHeight w:val="703"/>
        </w:trPr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AF4B90" w14:textId="5237906F" w:rsidR="007E4298" w:rsidRDefault="007E4298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5EF2800B" w14:textId="76B5DC49" w:rsidR="007E4298" w:rsidRDefault="007E4298" w:rsidP="00CF128A">
            <w:pPr>
              <w:pStyle w:val="western"/>
              <w:spacing w:after="0" w:line="240" w:lineRule="auto"/>
              <w:rPr>
                <w:sz w:val="26"/>
                <w:szCs w:val="26"/>
              </w:rPr>
            </w:pPr>
            <w:r w:rsidRPr="000D4718">
              <w:rPr>
                <w:sz w:val="26"/>
                <w:szCs w:val="26"/>
              </w:rPr>
              <w:t>Проведення тестування за допомогою</w:t>
            </w:r>
            <w:r>
              <w:rPr>
                <w:sz w:val="26"/>
                <w:szCs w:val="26"/>
              </w:rPr>
              <w:t xml:space="preserve"> </w:t>
            </w:r>
            <w:r w:rsidRPr="000D4718">
              <w:rPr>
                <w:sz w:val="26"/>
                <w:szCs w:val="26"/>
                <w:lang w:val="ru-RU"/>
              </w:rPr>
              <w:t>Google</w:t>
            </w:r>
            <w:r w:rsidRPr="000D4718">
              <w:rPr>
                <w:sz w:val="26"/>
                <w:szCs w:val="26"/>
              </w:rPr>
              <w:t xml:space="preserve"> форми, з метою встановлення обізнаності </w:t>
            </w:r>
            <w:r>
              <w:rPr>
                <w:sz w:val="26"/>
                <w:szCs w:val="26"/>
              </w:rPr>
              <w:t>к</w:t>
            </w:r>
            <w:r w:rsidRPr="000D4718">
              <w:rPr>
                <w:sz w:val="26"/>
                <w:szCs w:val="26"/>
              </w:rPr>
              <w:t>андидат</w:t>
            </w:r>
            <w:r>
              <w:rPr>
                <w:sz w:val="26"/>
                <w:szCs w:val="26"/>
              </w:rPr>
              <w:t>ів на посади</w:t>
            </w:r>
            <w:r w:rsidRPr="000D4718">
              <w:rPr>
                <w:sz w:val="26"/>
                <w:szCs w:val="26"/>
              </w:rPr>
              <w:t xml:space="preserve"> законодавства України з питань запобігання корупції, конфлікту інтересів, розв’язання ситуаційних завдань.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14:paraId="182710B2" w14:textId="05AECB33" w:rsidR="007E4298" w:rsidRPr="000D4718" w:rsidRDefault="007E4298" w:rsidP="008C001A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4718">
              <w:rPr>
                <w:rFonts w:ascii="Times New Roman" w:hAnsi="Times New Roman" w:cs="Times New Roman"/>
                <w:sz w:val="26"/>
                <w:szCs w:val="26"/>
              </w:rPr>
              <w:t>Постійно, перед призначенням на посаду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4951" w14:textId="1DB60EB0" w:rsidR="007E4298" w:rsidRPr="000D4718" w:rsidRDefault="007E4298" w:rsidP="008C001A">
            <w:pPr>
              <w:pStyle w:val="ad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4718">
              <w:rPr>
                <w:rFonts w:ascii="Times New Roman" w:hAnsi="Times New Roman" w:cs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522E" w14:textId="77777777" w:rsidR="007E4298" w:rsidRPr="000D4718" w:rsidRDefault="007E4298" w:rsidP="008C001A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01A" w14:paraId="16A7CC69" w14:textId="2D8479DE" w:rsidTr="00AF1E8C">
        <w:trPr>
          <w:trHeight w:val="463"/>
        </w:trPr>
        <w:tc>
          <w:tcPr>
            <w:tcW w:w="15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F43E" w14:textId="5E0CF71D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Навчання та заходи з поширення інформації щодо програм антикорупційного спрямування</w:t>
            </w:r>
          </w:p>
        </w:tc>
      </w:tr>
      <w:tr w:rsidR="008C001A" w14:paraId="1C3A75DC" w14:textId="1FFDCA03" w:rsidTr="008C001A">
        <w:trPr>
          <w:trHeight w:val="1782"/>
        </w:trPr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5996DC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0DFD510A" w14:textId="6D4D64CD" w:rsidR="008C001A" w:rsidRDefault="008C001A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Проведення обов’язкового інструктажу, щодо основних положень антикорупційного законодавства (вимог, обмежень, заборон) для новопризначених посадових осіб, на які поширюється дія Закону України “Про запобігання корупції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14:paraId="4A1A9B50" w14:textId="77777777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Постійно, перед призначенням на посаду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2C1E" w14:textId="77777777" w:rsidR="008C001A" w:rsidRDefault="008C001A" w:rsidP="008C001A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F195" w14:textId="39D0E244" w:rsidR="00A22C7F" w:rsidRPr="00A22C7F" w:rsidRDefault="00A22C7F" w:rsidP="00A22C7F">
            <w:pPr>
              <w:suppressAutoHyphens w:val="0"/>
              <w:overflowPunct/>
              <w:spacing w:before="100" w:beforeAutospacing="1" w:after="0" w:line="272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22C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 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  <w:r w:rsidRPr="00A22C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рік проведено інструктаж при прийомі на роботу з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</w:t>
            </w:r>
            <w:r w:rsidRPr="00A22C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працівниками виконавчого комітету Покровської міської ради, про що зроблено записи в Журналі</w:t>
            </w:r>
          </w:p>
          <w:p w14:paraId="663BA69C" w14:textId="77777777" w:rsidR="008C001A" w:rsidRDefault="008C001A" w:rsidP="008C001A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001A" w14:paraId="723D8FFE" w14:textId="1973A07E" w:rsidTr="008C001A">
        <w:trPr>
          <w:trHeight w:val="1782"/>
        </w:trPr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C82F40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5FC951CF" w14:textId="77777777" w:rsidR="008C001A" w:rsidRDefault="008C001A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Надання методичної та консультаційної допомоги з питань додержання законодавства щодо запобігання корупції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14:paraId="49546ECE" w14:textId="77777777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Постійно, перед призначенням на посаду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B14C" w14:textId="77777777" w:rsidR="008C001A" w:rsidRDefault="008C001A" w:rsidP="008C001A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B1E2" w14:textId="0CB2BB79" w:rsidR="008C001A" w:rsidRPr="00E42203" w:rsidRDefault="00A22C7F" w:rsidP="00A22C7F">
            <w:pPr>
              <w:widowControl w:val="0"/>
              <w:spacing w:line="27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2C7F">
              <w:rPr>
                <w:rFonts w:ascii="Times New Roman" w:hAnsi="Times New Roman" w:cs="Times New Roman"/>
                <w:sz w:val="26"/>
                <w:szCs w:val="26"/>
              </w:rPr>
              <w:t>Постійно протягом року надавалась методична та консультативна допомога з питань додержання законодавства щодо запобігання корупції, з питаннями надання допомоги в заповненні електронних декларацій, виготовлення ключів ЕЦП, конфлікту інтересів та інших звернулося 5</w:t>
            </w:r>
            <w:r w:rsidR="00E42203" w:rsidRPr="00E422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A22C7F">
              <w:rPr>
                <w:rFonts w:ascii="Times New Roman" w:hAnsi="Times New Roman" w:cs="Times New Roman"/>
                <w:sz w:val="26"/>
                <w:szCs w:val="26"/>
              </w:rPr>
              <w:t xml:space="preserve"> осіб</w:t>
            </w:r>
          </w:p>
        </w:tc>
      </w:tr>
      <w:tr w:rsidR="008C001A" w14:paraId="0CBAEC8D" w14:textId="5E14CFBD" w:rsidTr="008C001A">
        <w:trPr>
          <w:trHeight w:val="1782"/>
        </w:trPr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C9E5E1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6284C413" w14:textId="77777777" w:rsidR="008C001A" w:rsidRDefault="008C001A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Проведення для посадових осіб виконавчого комітету Покровської міської ради, навчань, семінарів та тренінгів з питань антикорупційної тематики, згідно з планом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14:paraId="1A62F6DB" w14:textId="77777777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Згідно плану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DCE3" w14:textId="77777777" w:rsidR="008C001A" w:rsidRDefault="008C001A" w:rsidP="008C001A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5871" w14:textId="1AC7847B" w:rsidR="00B82635" w:rsidRPr="00B82635" w:rsidRDefault="00B82635" w:rsidP="00B82635">
            <w:pPr>
              <w:suppressAutoHyphens w:val="0"/>
              <w:overflowPunct/>
              <w:spacing w:after="0" w:line="27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B826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Начальником відділу з питань запобігання та протидії корупції проведено </w:t>
            </w:r>
            <w:r w:rsidRPr="00B826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8</w:t>
            </w:r>
            <w:r w:rsidRPr="00B826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семінарів:</w:t>
            </w:r>
          </w:p>
          <w:p w14:paraId="0EE7B6B4" w14:textId="7FBC1AB0" w:rsidR="00B82635" w:rsidRPr="00B82635" w:rsidRDefault="00B82635" w:rsidP="00B82635">
            <w:pPr>
              <w:suppressAutoHyphens w:val="0"/>
              <w:overflowPunct/>
              <w:spacing w:after="0" w:line="272" w:lineRule="atLeast"/>
              <w:jc w:val="both"/>
              <w:rPr>
                <w:rFonts w:ascii="Times New Roman" w:eastAsia="WenQuanYi Micro He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826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- </w:t>
            </w:r>
            <w:r w:rsidRPr="00B826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28</w:t>
            </w:r>
            <w:r w:rsidRPr="00B826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.01.202</w:t>
            </w:r>
            <w:r w:rsidRPr="00B826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5 </w:t>
            </w:r>
            <w:r w:rsidRPr="00B826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та 12.02.2025 тема «</w:t>
            </w:r>
            <w:r w:rsidRPr="00B82635">
              <w:rPr>
                <w:rFonts w:ascii="Times New Roman" w:eastAsia="WenQuanYi Micro Hei" w:hAnsi="Times New Roman" w:cs="Times New Roman"/>
                <w:color w:val="000000"/>
                <w:sz w:val="26"/>
                <w:szCs w:val="26"/>
                <w:lang w:eastAsia="ru-RU"/>
              </w:rPr>
              <w:t>Практичні аспекти заповнення електронної декларації»;</w:t>
            </w:r>
          </w:p>
          <w:p w14:paraId="6E58D9B4" w14:textId="0AA3106A" w:rsidR="00B82635" w:rsidRPr="00B82635" w:rsidRDefault="00B82635" w:rsidP="00B82635">
            <w:pPr>
              <w:suppressAutoHyphens w:val="0"/>
              <w:overflowPunct/>
              <w:spacing w:after="0" w:line="272" w:lineRule="atLeast"/>
              <w:jc w:val="both"/>
              <w:rPr>
                <w:rFonts w:ascii="Times New Roman" w:eastAsia="WenQuanYi Micro He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82635">
              <w:rPr>
                <w:rFonts w:ascii="Times New Roman" w:eastAsia="WenQuanYi Micro Hei" w:hAnsi="Times New Roman" w:cs="Times New Roman"/>
                <w:color w:val="000000"/>
                <w:sz w:val="26"/>
                <w:szCs w:val="26"/>
                <w:lang w:eastAsia="ru-RU"/>
              </w:rPr>
              <w:t>- 06.03.2025 тема «Загальні аспекти ЗУ «Про запобігання корупції»;</w:t>
            </w:r>
          </w:p>
          <w:p w14:paraId="2CB97605" w14:textId="1B563E74" w:rsidR="00B82635" w:rsidRPr="00B82635" w:rsidRDefault="00B82635" w:rsidP="00B82635">
            <w:pPr>
              <w:suppressAutoHyphens w:val="0"/>
              <w:overflowPunct/>
              <w:spacing w:after="0" w:line="27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2635">
              <w:rPr>
                <w:rFonts w:ascii="Times New Roman" w:eastAsia="WenQuanYi Micro Hei" w:hAnsi="Times New Roman" w:cs="Times New Roman"/>
                <w:color w:val="000000"/>
                <w:sz w:val="26"/>
                <w:szCs w:val="26"/>
                <w:lang w:eastAsia="ru-RU"/>
              </w:rPr>
              <w:t>- 28.05.2025 тема «</w:t>
            </w:r>
            <w:r w:rsidRPr="00B82635">
              <w:rPr>
                <w:rFonts w:ascii="Times New Roman" w:hAnsi="Times New Roman" w:cs="Times New Roman"/>
                <w:sz w:val="26"/>
                <w:szCs w:val="26"/>
              </w:rPr>
              <w:t>Права викривачів та правові аспекти їх захисту»;</w:t>
            </w:r>
          </w:p>
          <w:p w14:paraId="56A6AD99" w14:textId="77167DB9" w:rsidR="00B82635" w:rsidRPr="00B82635" w:rsidRDefault="00B82635" w:rsidP="00B82635">
            <w:pPr>
              <w:suppressAutoHyphens w:val="0"/>
              <w:overflowPunct/>
              <w:spacing w:after="0" w:line="27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2635">
              <w:rPr>
                <w:rFonts w:ascii="Times New Roman" w:hAnsi="Times New Roman" w:cs="Times New Roman"/>
                <w:sz w:val="26"/>
                <w:szCs w:val="26"/>
              </w:rPr>
              <w:t>- 20.06.2025 тема «Методичні рекомендації щодо запобігання та врегулювання конфлікту інтересів»;</w:t>
            </w:r>
          </w:p>
          <w:p w14:paraId="34E21333" w14:textId="476816D1" w:rsidR="00B82635" w:rsidRPr="00B82635" w:rsidRDefault="00B82635" w:rsidP="00B82635">
            <w:pPr>
              <w:suppressAutoHyphens w:val="0"/>
              <w:overflowPunct/>
              <w:spacing w:after="0" w:line="27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2635">
              <w:rPr>
                <w:rFonts w:ascii="Times New Roman" w:hAnsi="Times New Roman" w:cs="Times New Roman"/>
                <w:sz w:val="26"/>
                <w:szCs w:val="26"/>
              </w:rPr>
              <w:t>- 04.07.2025 тема «Викривачі корупції. Гарантії їх захисту за законодавством України. Способи подання повідомлень про корупційні та пов’язані з корупцією правопорушення»;</w:t>
            </w:r>
          </w:p>
          <w:p w14:paraId="7F403334" w14:textId="7A805DEF" w:rsidR="00B82635" w:rsidRPr="00B82635" w:rsidRDefault="00B82635" w:rsidP="00B82635">
            <w:pPr>
              <w:suppressAutoHyphens w:val="0"/>
              <w:overflowPunct/>
              <w:spacing w:after="0" w:line="27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2635">
              <w:rPr>
                <w:rFonts w:ascii="Times New Roman" w:hAnsi="Times New Roman" w:cs="Times New Roman"/>
                <w:sz w:val="26"/>
                <w:szCs w:val="26"/>
              </w:rPr>
              <w:t>- 24.10.2025 тема «Оцінювання корупційних ризиків у  Покровській міській раді та її виконавчому комітеті»;</w:t>
            </w:r>
          </w:p>
          <w:p w14:paraId="30A0D08F" w14:textId="77777777" w:rsidR="008C001A" w:rsidRDefault="00B82635" w:rsidP="00B82635">
            <w:pPr>
              <w:suppressAutoHyphens w:val="0"/>
              <w:overflowPunct/>
              <w:spacing w:after="0" w:line="27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2635">
              <w:rPr>
                <w:rFonts w:ascii="Times New Roman" w:hAnsi="Times New Roman" w:cs="Times New Roman"/>
                <w:sz w:val="26"/>
                <w:szCs w:val="26"/>
              </w:rPr>
              <w:t>- 09.12.2025 тема «Відповідальність за корупційні злочини та адміністративні правопорушення, пов’язані з корупцією»</w:t>
            </w:r>
            <w:r w:rsidR="00A4738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6F46693" w14:textId="77777777" w:rsidR="00A47383" w:rsidRDefault="00164B11" w:rsidP="00164B11">
            <w:pPr>
              <w:suppressAutoHyphens w:val="0"/>
              <w:overflowPunct/>
              <w:spacing w:after="0" w:line="27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Також, 127 посадових осіб Покровської міської ради, керівників та відповідальних осіб з питань запобігання корупції у </w:t>
            </w:r>
            <w:r w:rsidRPr="00164B11">
              <w:rPr>
                <w:rFonts w:ascii="Times New Roman" w:hAnsi="Times New Roman" w:cs="Times New Roman"/>
                <w:sz w:val="26"/>
                <w:szCs w:val="26"/>
              </w:rPr>
              <w:t>структурних підрозділ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ах,</w:t>
            </w:r>
            <w:r>
              <w:t xml:space="preserve"> </w:t>
            </w:r>
            <w:r w:rsidRPr="00164B11">
              <w:rPr>
                <w:rFonts w:ascii="Times New Roman" w:hAnsi="Times New Roman" w:cs="Times New Roman"/>
                <w:sz w:val="26"/>
                <w:szCs w:val="26"/>
              </w:rPr>
              <w:t>комунальних підприємств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Pr="00164B11">
              <w:rPr>
                <w:rFonts w:ascii="Times New Roman" w:hAnsi="Times New Roman" w:cs="Times New Roman"/>
                <w:sz w:val="26"/>
                <w:szCs w:val="26"/>
              </w:rPr>
              <w:t>, установ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Pr="00164B11">
              <w:rPr>
                <w:rFonts w:ascii="Times New Roman" w:hAnsi="Times New Roman" w:cs="Times New Roman"/>
                <w:sz w:val="26"/>
                <w:szCs w:val="26"/>
              </w:rPr>
              <w:t>, заклад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Pr="00164B11">
              <w:rPr>
                <w:rFonts w:ascii="Times New Roman" w:hAnsi="Times New Roman" w:cs="Times New Roman"/>
                <w:sz w:val="26"/>
                <w:szCs w:val="26"/>
              </w:rPr>
              <w:t>, що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4B11">
              <w:rPr>
                <w:rFonts w:ascii="Times New Roman" w:hAnsi="Times New Roman" w:cs="Times New Roman"/>
                <w:sz w:val="26"/>
                <w:szCs w:val="26"/>
              </w:rPr>
              <w:t>входять до сфери управління Покровської міської ради та її виконавчого комітету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пройшли курс та отримали сертифікати НАЗК з теми «Запитай уповноваженого»</w:t>
            </w:r>
            <w:r w:rsidR="006142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C526C3F" w14:textId="77777777" w:rsidR="0061428F" w:rsidRDefault="0061428F" w:rsidP="0061428F">
            <w:pPr>
              <w:suppressAutoHyphens w:val="0"/>
              <w:overflowPunct/>
              <w:spacing w:after="0" w:line="272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відділу з питань запобігання та протидії корупції: </w:t>
            </w:r>
          </w:p>
          <w:p w14:paraId="2A97C950" w14:textId="77777777" w:rsidR="0061428F" w:rsidRDefault="0061428F" w:rsidP="0061428F">
            <w:pPr>
              <w:suppressAutoHyphens w:val="0"/>
              <w:overflowPunct/>
              <w:spacing w:after="0" w:line="272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  <w:r w:rsidRPr="0061428F">
              <w:rPr>
                <w:rFonts w:ascii="Times New Roman" w:hAnsi="Times New Roman"/>
                <w:sz w:val="26"/>
                <w:szCs w:val="26"/>
              </w:rPr>
              <w:t>прийняла участь у 7 вебінарах з питань: декларування, доброчесності на місцевому рівні, мінімізації корупційних ризиків, забезпечення доступу до публічної інформації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D5A035F" w14:textId="77777777" w:rsidR="0061428F" w:rsidRDefault="0061428F" w:rsidP="0061428F">
            <w:pPr>
              <w:suppressAutoHyphens w:val="0"/>
              <w:overflowPunct/>
              <w:spacing w:after="0" w:line="272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-п</w:t>
            </w:r>
            <w:r w:rsidRPr="0061428F">
              <w:rPr>
                <w:rFonts w:ascii="Times New Roman" w:hAnsi="Times New Roman"/>
                <w:sz w:val="26"/>
                <w:szCs w:val="26"/>
              </w:rPr>
              <w:t xml:space="preserve">ройшла підвищення кваліфікації в Вищій школі публічного управління з тем: «Управління корупційними ризиками» та «Ключові функції професійного стандарту «Уповноважений з антикорупційної діяльності»» та отримала сертифікати кожний по 1,00 (кредитів ЄКТС); </w:t>
            </w:r>
          </w:p>
          <w:p w14:paraId="5F727F0B" w14:textId="32EAD9E4" w:rsidR="0061428F" w:rsidRPr="0061428F" w:rsidRDefault="0061428F" w:rsidP="0061428F">
            <w:pPr>
              <w:suppressAutoHyphens w:val="0"/>
              <w:overflowPunct/>
              <w:spacing w:after="0" w:line="272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-пройшла курси запроваджені НАЗК з тем: «На захист</w:t>
            </w:r>
            <w:r w:rsidR="00CF128A">
              <w:rPr>
                <w:rFonts w:ascii="Times New Roman" w:hAnsi="Times New Roman"/>
                <w:sz w:val="26"/>
                <w:szCs w:val="26"/>
              </w:rPr>
              <w:t>і прав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викривачів</w:t>
            </w:r>
            <w:r w:rsidR="00CF128A">
              <w:rPr>
                <w:rFonts w:ascii="Times New Roman" w:hAnsi="Times New Roman"/>
                <w:sz w:val="26"/>
                <w:szCs w:val="26"/>
              </w:rPr>
              <w:t xml:space="preserve">», «Конфлікт інтересів: від виявлення до врегулювання», «Візуй професійно», отримала сертифікати з загальним </w:t>
            </w:r>
            <w:r w:rsidR="00CF128A" w:rsidRPr="00CF128A">
              <w:rPr>
                <w:rFonts w:ascii="Times New Roman" w:hAnsi="Times New Roman"/>
                <w:sz w:val="26"/>
                <w:szCs w:val="26"/>
              </w:rPr>
              <w:t>0</w:t>
            </w:r>
            <w:r w:rsidR="00CF128A">
              <w:rPr>
                <w:rFonts w:ascii="Times New Roman" w:hAnsi="Times New Roman"/>
                <w:sz w:val="26"/>
                <w:szCs w:val="26"/>
              </w:rPr>
              <w:t>,7</w:t>
            </w:r>
            <w:r w:rsidR="00CF128A" w:rsidRPr="00CF128A">
              <w:rPr>
                <w:rFonts w:ascii="Times New Roman" w:hAnsi="Times New Roman"/>
                <w:sz w:val="26"/>
                <w:szCs w:val="26"/>
              </w:rPr>
              <w:t xml:space="preserve"> (кредит</w:t>
            </w:r>
            <w:r w:rsidR="00CF128A">
              <w:rPr>
                <w:rFonts w:ascii="Times New Roman" w:hAnsi="Times New Roman"/>
                <w:sz w:val="26"/>
                <w:szCs w:val="26"/>
              </w:rPr>
              <w:t>у</w:t>
            </w:r>
            <w:r w:rsidR="00CF128A" w:rsidRPr="00CF128A">
              <w:rPr>
                <w:rFonts w:ascii="Times New Roman" w:hAnsi="Times New Roman"/>
                <w:sz w:val="26"/>
                <w:szCs w:val="26"/>
              </w:rPr>
              <w:t xml:space="preserve"> ЄКТС) </w:t>
            </w:r>
            <w:r w:rsidR="00CF128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C001A" w14:paraId="0DBE0227" w14:textId="4680ACBA" w:rsidTr="00AF1E8C">
        <w:trPr>
          <w:trHeight w:val="562"/>
        </w:trPr>
        <w:tc>
          <w:tcPr>
            <w:tcW w:w="150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2C58" w14:textId="181BAB1B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Зміцнення службової дисципліни</w:t>
            </w:r>
          </w:p>
        </w:tc>
      </w:tr>
      <w:tr w:rsidR="008C001A" w14:paraId="3AEE3867" w14:textId="3104FE77" w:rsidTr="008C001A">
        <w:trPr>
          <w:trHeight w:val="1548"/>
        </w:trPr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D654BF0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42136145" w14:textId="77777777" w:rsidR="00B82635" w:rsidRDefault="008C001A" w:rsidP="00B82635">
            <w:pPr>
              <w:pStyle w:val="ad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1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Ознайомлення та доведення під підпис «</w:t>
            </w:r>
            <w:r w:rsidRPr="00771462">
              <w:rPr>
                <w:rFonts w:ascii="Times New Roman" w:hAnsi="Times New Roman" w:cs="Times New Roman"/>
                <w:sz w:val="26"/>
                <w:szCs w:val="26"/>
              </w:rPr>
              <w:t>ПОПЕРЕДЖЕННЯ</w:t>
            </w:r>
          </w:p>
          <w:p w14:paraId="421F11C0" w14:textId="68AFF9E9" w:rsidR="008C001A" w:rsidRPr="00771462" w:rsidRDefault="008C001A" w:rsidP="008C001A">
            <w:pPr>
              <w:pStyle w:val="ad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1462">
              <w:rPr>
                <w:rFonts w:ascii="Times New Roman" w:hAnsi="Times New Roman" w:cs="Times New Roman"/>
                <w:sz w:val="26"/>
                <w:szCs w:val="26"/>
              </w:rPr>
              <w:t xml:space="preserve">/ОЗНАЙОМЛЕННЯ з вимогами та обмеженнями, які встановлені Законом України “Про запобігання корупції”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додаток 2 до Порядку проведення інструктажів з питань дотримання антикорупційного законодавства, та порядку дій в день прийняття на посаду (розпорядження міського голови від 13.12.2024 року №Р-177/06-34-24)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14:paraId="3CF8CB3E" w14:textId="77777777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Постійно, перед призначенням на посаду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D0DB" w14:textId="3AB4E328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F48C" w14:textId="40CD3BF9" w:rsidR="008C001A" w:rsidRDefault="00DC422B" w:rsidP="00DC422B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DC422B">
              <w:rPr>
                <w:rFonts w:ascii="Times New Roman" w:hAnsi="Times New Roman"/>
                <w:sz w:val="26"/>
                <w:szCs w:val="26"/>
              </w:rPr>
              <w:t xml:space="preserve">день призначення на посади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проводився </w:t>
            </w:r>
            <w:r w:rsidRPr="00DC422B">
              <w:rPr>
                <w:rFonts w:ascii="Times New Roman" w:hAnsi="Times New Roman"/>
                <w:sz w:val="26"/>
                <w:szCs w:val="26"/>
              </w:rPr>
              <w:t xml:space="preserve">Інструктаж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та </w:t>
            </w:r>
            <w:r w:rsidRPr="00DC422B">
              <w:rPr>
                <w:rFonts w:ascii="Times New Roman" w:hAnsi="Times New Roman"/>
                <w:sz w:val="26"/>
                <w:szCs w:val="26"/>
              </w:rPr>
              <w:t>роз’ясню</w:t>
            </w:r>
            <w:r>
              <w:rPr>
                <w:rFonts w:ascii="Times New Roman" w:hAnsi="Times New Roman"/>
                <w:sz w:val="26"/>
                <w:szCs w:val="26"/>
              </w:rPr>
              <w:t>валися</w:t>
            </w:r>
            <w:r w:rsidRPr="00DC422B">
              <w:rPr>
                <w:rFonts w:ascii="Times New Roman" w:hAnsi="Times New Roman"/>
                <w:sz w:val="26"/>
                <w:szCs w:val="26"/>
              </w:rPr>
              <w:t xml:space="preserve"> основні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422B">
              <w:rPr>
                <w:rFonts w:ascii="Times New Roman" w:hAnsi="Times New Roman"/>
                <w:sz w:val="26"/>
                <w:szCs w:val="26"/>
              </w:rPr>
              <w:t>вимоги, обмеження та заборони встановлені Законом України «Про запобігання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422B">
              <w:rPr>
                <w:rFonts w:ascii="Times New Roman" w:hAnsi="Times New Roman"/>
                <w:sz w:val="26"/>
                <w:szCs w:val="26"/>
              </w:rPr>
              <w:t>корупції», відповідальність за вчинення корупційних, пов’язаних з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422B">
              <w:rPr>
                <w:rFonts w:ascii="Times New Roman" w:hAnsi="Times New Roman"/>
                <w:sz w:val="26"/>
                <w:szCs w:val="26"/>
              </w:rPr>
              <w:t>корупцією правопорушень або інших порушень цього Закону, правила етичної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422B">
              <w:rPr>
                <w:rFonts w:ascii="Times New Roman" w:hAnsi="Times New Roman"/>
                <w:sz w:val="26"/>
                <w:szCs w:val="26"/>
              </w:rPr>
              <w:t>поведінки.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Підписувався додаток 2</w:t>
            </w:r>
            <w:r>
              <w:t xml:space="preserve"> </w:t>
            </w:r>
            <w:r w:rsidRPr="00DC422B">
              <w:rPr>
                <w:rFonts w:ascii="Times New Roman" w:hAnsi="Times New Roman"/>
                <w:sz w:val="26"/>
                <w:szCs w:val="26"/>
              </w:rPr>
              <w:t>до Порядку проведення інструктажів з питань дотримання антикорупційного законодавства, та порядку дій в день прийняття на посаду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r w:rsidRPr="00DC422B">
              <w:rPr>
                <w:rFonts w:ascii="Times New Roman" w:hAnsi="Times New Roman"/>
                <w:sz w:val="26"/>
                <w:szCs w:val="26"/>
              </w:rPr>
              <w:t>фікс</w:t>
            </w:r>
            <w:r>
              <w:rPr>
                <w:rFonts w:ascii="Times New Roman" w:hAnsi="Times New Roman"/>
                <w:sz w:val="26"/>
                <w:szCs w:val="26"/>
              </w:rPr>
              <w:t>ація</w:t>
            </w:r>
            <w:r w:rsidRPr="00DC422B">
              <w:rPr>
                <w:rFonts w:ascii="Times New Roman" w:hAnsi="Times New Roman"/>
                <w:sz w:val="26"/>
                <w:szCs w:val="26"/>
              </w:rPr>
              <w:t xml:space="preserve"> в «Журналі інструктажу при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422B">
              <w:rPr>
                <w:rFonts w:ascii="Times New Roman" w:hAnsi="Times New Roman"/>
                <w:sz w:val="26"/>
                <w:szCs w:val="26"/>
              </w:rPr>
              <w:t>прийомі на роботу»</w:t>
            </w:r>
          </w:p>
        </w:tc>
      </w:tr>
      <w:tr w:rsidR="008C001A" w14:paraId="54E1662D" w14:textId="318C661E" w:rsidTr="008C001A">
        <w:trPr>
          <w:trHeight w:val="1917"/>
        </w:trPr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5FF68EE6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auto"/>
            </w:tcBorders>
          </w:tcPr>
          <w:p w14:paraId="10D4F256" w14:textId="77777777" w:rsidR="008C001A" w:rsidRDefault="008C001A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Забезпечення обліку дисциплінарних стягнень у виконавчому комітеті Покровської міської ради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auto"/>
            </w:tcBorders>
          </w:tcPr>
          <w:p w14:paraId="54618C7B" w14:textId="4669B1B9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 застосуванні до посадової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особи дисциплінарного стягнення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73036" w14:textId="1C6BF4FC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Головний спеціаліст з питань персоналу, начальник відділу з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питань запобігання та протидії корупції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65CC5" w14:textId="1C829FAB" w:rsidR="008C001A" w:rsidRDefault="00B82635" w:rsidP="00B82635">
            <w:pPr>
              <w:pStyle w:val="ad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78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Протягом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B378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року</w:t>
            </w:r>
            <w:r w:rsidR="00DC42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B378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відсутні накладання дисциплінарних стягнень на працівників</w:t>
            </w:r>
          </w:p>
        </w:tc>
      </w:tr>
      <w:tr w:rsidR="008C001A" w14:paraId="3945A86E" w14:textId="2A91E389" w:rsidTr="008C001A">
        <w:trPr>
          <w:trHeight w:val="1782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19AF07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5C81DA" w14:textId="77777777" w:rsidR="008C001A" w:rsidRDefault="008C001A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Ведення обліку працівників виконавчого комітету Покровської міської ради, які притягалися до відповідальності за вчинення корупційних правопорушень та правопорушень, пов’язаних з корупцією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EE47A9" w14:textId="77777777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 разі отримання інформації про такі факти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F278" w14:textId="77777777" w:rsidR="008C001A" w:rsidRDefault="008C001A" w:rsidP="008C001A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BCE3" w14:textId="17527979" w:rsidR="008C001A" w:rsidRDefault="00B82635" w:rsidP="00B82635">
            <w:pPr>
              <w:widowControl w:val="0"/>
              <w:spacing w:line="27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2635">
              <w:rPr>
                <w:rFonts w:ascii="Times New Roman" w:hAnsi="Times New Roman"/>
                <w:sz w:val="26"/>
                <w:szCs w:val="26"/>
              </w:rPr>
              <w:t>Повідомлень щодо працівників виконавчого комітету Покровської міської ради, які притягалися до відповідальності за вчинення корупційних правопорушень та правопорушень, пов’язаних з корупцією - не надходило</w:t>
            </w:r>
          </w:p>
        </w:tc>
      </w:tr>
      <w:tr w:rsidR="008C001A" w14:paraId="0C4CD199" w14:textId="64A51A31" w:rsidTr="00AF1E8C">
        <w:trPr>
          <w:trHeight w:val="345"/>
        </w:trPr>
        <w:tc>
          <w:tcPr>
            <w:tcW w:w="150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BFD0" w14:textId="4C1EE3A3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Дотримання вимог Закону України «Про запобігання корупції»</w:t>
            </w:r>
          </w:p>
        </w:tc>
      </w:tr>
      <w:tr w:rsidR="008C001A" w14:paraId="0D6FC31F" w14:textId="44CD6BA0" w:rsidTr="008C001A">
        <w:trPr>
          <w:trHeight w:val="1782"/>
        </w:trPr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118284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0CC8FB0A" w14:textId="77777777" w:rsidR="008C001A" w:rsidRDefault="008C001A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Інформування начальника відділу з питань запобігання та протидії корупції про направлення до Національного агентства з питань запобігання корупції завіреної в установленому порядку паперової копії розпорядчого документа про накладання дисциплінарного стягнення на особу за вчинення корупційних або пов’язаних з корупцією правопорушень, для внесення до Єдиного реєстру осіб, які вчинили корупційні або пов’язані з корупцією правопорушення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14:paraId="1553767E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 разі </w:t>
            </w:r>
            <w:r>
              <w:rPr>
                <w:rFonts w:ascii="Times New Roman" w:eastAsia="Andale Sans UI;Arial Unicode MS" w:hAnsi="Times New Roman"/>
                <w:color w:val="000000"/>
                <w:kern w:val="2"/>
                <w:sz w:val="26"/>
                <w:szCs w:val="26"/>
              </w:rPr>
              <w:t>притягнення осіб до відповідальності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7AAB" w14:textId="77777777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загального відділу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A388" w14:textId="0BFF4589" w:rsidR="008C001A" w:rsidRDefault="00B82635" w:rsidP="00B82635">
            <w:pPr>
              <w:pStyle w:val="ad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784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Дисциплінарні стягнення відсутні, відповідно підстави для інформування НАЗК не було</w:t>
            </w:r>
          </w:p>
        </w:tc>
      </w:tr>
      <w:tr w:rsidR="008C001A" w14:paraId="1FB598CA" w14:textId="6EDC5A0A" w:rsidTr="008C001A">
        <w:trPr>
          <w:trHeight w:val="1782"/>
        </w:trPr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39D3D4D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12457FED" w14:textId="77777777" w:rsidR="008C001A" w:rsidRDefault="008C001A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Ознайомлення працівників, які мають намір звільнитися з «попередженням про необхідність подання декларацій та з вимогами ст. 26 ЗУ “Про запобігання корупції”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14:paraId="0F496F7B" w14:textId="77777777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 звільнені працівників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86FF" w14:textId="77777777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Головний спеціаліст з питань персоналу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3655" w14:textId="182A5762" w:rsidR="008C001A" w:rsidRDefault="00B82635" w:rsidP="00782A08">
            <w:pPr>
              <w:pStyle w:val="ad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2635">
              <w:rPr>
                <w:rFonts w:ascii="Times New Roman" w:hAnsi="Times New Roman"/>
                <w:color w:val="000000"/>
                <w:sz w:val="26"/>
                <w:szCs w:val="26"/>
              </w:rPr>
              <w:t>Головним спеціалістом з питань персоналу попередженні всі працівники, які звільнилися протягом 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B826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року, про необхідність подання декларацій (додаток 1 до розпорядження міського голови </w:t>
            </w:r>
            <w:r w:rsidR="00782A08" w:rsidRPr="00782A08">
              <w:rPr>
                <w:rFonts w:ascii="Times New Roman" w:hAnsi="Times New Roman"/>
                <w:color w:val="000000"/>
                <w:sz w:val="26"/>
                <w:szCs w:val="26"/>
              </w:rPr>
              <w:t>від 20.12.2024</w:t>
            </w:r>
            <w:r w:rsidRPr="00B826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82A08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  <w:r w:rsidR="00782A08" w:rsidRPr="00782A0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Р-180/06-34-24 </w:t>
            </w:r>
            <w:r w:rsidRPr="00B82635">
              <w:rPr>
                <w:rFonts w:ascii="Times New Roman" w:hAnsi="Times New Roman"/>
                <w:color w:val="000000"/>
                <w:sz w:val="26"/>
                <w:szCs w:val="26"/>
              </w:rPr>
              <w:t>“</w:t>
            </w:r>
            <w:r w:rsidR="00782A08" w:rsidRPr="00782A08">
              <w:rPr>
                <w:rFonts w:ascii="Times New Roman" w:hAnsi="Times New Roman"/>
                <w:color w:val="000000"/>
                <w:sz w:val="26"/>
                <w:szCs w:val="26"/>
              </w:rPr>
              <w:t>Про подачу та перевірку поданих декларацій, повідомлень про суттєві зміни в</w:t>
            </w:r>
            <w:r w:rsidR="00782A0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82A08" w:rsidRPr="00782A08">
              <w:rPr>
                <w:rFonts w:ascii="Times New Roman" w:hAnsi="Times New Roman"/>
                <w:color w:val="000000"/>
                <w:sz w:val="26"/>
                <w:szCs w:val="26"/>
              </w:rPr>
              <w:t>майновому стані та відкриття валютного рахунку в банку – нерезидента</w:t>
            </w:r>
            <w:r w:rsidRPr="00B82635">
              <w:rPr>
                <w:rFonts w:ascii="Times New Roman" w:hAnsi="Times New Roman"/>
                <w:color w:val="000000"/>
                <w:sz w:val="26"/>
                <w:szCs w:val="26"/>
              </w:rPr>
              <w:t>) та з вимогами ст. 26 ЗУ “Про запобігання корупції”</w:t>
            </w:r>
          </w:p>
        </w:tc>
      </w:tr>
      <w:tr w:rsidR="008C001A" w14:paraId="3BD31DA9" w14:textId="766C28BA" w:rsidTr="00AF1E8C">
        <w:trPr>
          <w:trHeight w:val="606"/>
        </w:trPr>
        <w:tc>
          <w:tcPr>
            <w:tcW w:w="150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F662" w14:textId="77777777" w:rsidR="008C001A" w:rsidRPr="00AF1E8C" w:rsidRDefault="008C001A" w:rsidP="008C001A">
            <w:pPr>
              <w:pStyle w:val="ad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1E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IV. Запобігання та врегулювання конфлікту інтересів, заохочення та формування культури повідомлень про можливі </w:t>
            </w:r>
          </w:p>
          <w:p w14:paraId="2E635D36" w14:textId="20249AD7" w:rsidR="008C001A" w:rsidRDefault="008C001A" w:rsidP="008C001A">
            <w:pPr>
              <w:pStyle w:val="ad"/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F1E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факти корупційних або пов’язаних з корупцією правопорушень</w:t>
            </w:r>
          </w:p>
        </w:tc>
      </w:tr>
      <w:tr w:rsidR="008C001A" w14:paraId="1990BBB2" w14:textId="34FB9AFD" w:rsidTr="00AF1E8C">
        <w:trPr>
          <w:trHeight w:val="347"/>
        </w:trPr>
        <w:tc>
          <w:tcPr>
            <w:tcW w:w="150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A27E" w14:textId="62F9586A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Дотримання вимог Закону України «Про запобігання корупції»</w:t>
            </w:r>
          </w:p>
        </w:tc>
      </w:tr>
      <w:tr w:rsidR="008C001A" w14:paraId="52D4031D" w14:textId="42E799A9" w:rsidTr="008C001A">
        <w:trPr>
          <w:trHeight w:val="1782"/>
        </w:trPr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7D6E02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46F23478" w14:textId="0249DB65" w:rsidR="008C001A" w:rsidRDefault="008C001A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Здійснення заходів з виявлення конфлікту інтересів, сприятливих умов для вчинення корупційних і пов’язаних з корупцією правопорушень в діяльності посадових осіб, сприяння їх усуненню відповідно до Закону України “Про запобігання корупції”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14:paraId="54D3AF17" w14:textId="77777777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FAD8" w14:textId="77777777" w:rsidR="008C001A" w:rsidRDefault="008C001A" w:rsidP="008C001A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F1B8" w14:textId="2BD8C54F" w:rsidR="003D47C3" w:rsidRPr="003D47C3" w:rsidRDefault="003D47C3" w:rsidP="00FE24FE">
            <w:pPr>
              <w:widowControl w:val="0"/>
              <w:spacing w:after="0" w:line="27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47C3">
              <w:rPr>
                <w:rFonts w:ascii="Times New Roman" w:hAnsi="Times New Roman"/>
                <w:sz w:val="26"/>
                <w:szCs w:val="26"/>
              </w:rPr>
              <w:t>Проведено семінар</w:t>
            </w:r>
            <w:r w:rsidRPr="003D47C3">
              <w:rPr>
                <w:rFonts w:ascii="Times New Roman" w:hAnsi="Times New Roman"/>
                <w:sz w:val="26"/>
                <w:szCs w:val="26"/>
              </w:rPr>
              <w:tab/>
              <w:t xml:space="preserve"> щодо запобігання та врегулювання конфлікту інтересів, де нагадано про Порядок запобігання та врегулювання конфлікту інтересів у Покровській міській раді та її виконавчому комітеті та про можливість самостійного проходження тесту на виявлення конфлікту інтересів на сайті  НАЗК та на вебсайті Покровської міської ради. Протягом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D47C3">
              <w:rPr>
                <w:rFonts w:ascii="Times New Roman" w:hAnsi="Times New Roman"/>
                <w:sz w:val="26"/>
                <w:szCs w:val="26"/>
              </w:rPr>
              <w:t xml:space="preserve"> року проводилися заходи щодо виявлення конфлікту інтересів, здійснювалося сприяння його врегулюванню та контроль за усуненням виявлених випадків. Загалом фактів:</w:t>
            </w:r>
          </w:p>
          <w:p w14:paraId="726CD0C5" w14:textId="54E1DF45" w:rsidR="003D47C3" w:rsidRDefault="003D47C3" w:rsidP="00FE24FE">
            <w:pPr>
              <w:widowControl w:val="0"/>
              <w:spacing w:after="0" w:line="27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47C3">
              <w:rPr>
                <w:rFonts w:ascii="Times New Roman" w:hAnsi="Times New Roman"/>
                <w:sz w:val="26"/>
                <w:szCs w:val="26"/>
              </w:rPr>
              <w:t xml:space="preserve">- на засіданнях міської ради — </w:t>
            </w:r>
            <w:r w:rsidR="00FE24FE">
              <w:rPr>
                <w:rFonts w:ascii="Times New Roman" w:hAnsi="Times New Roman"/>
                <w:sz w:val="26"/>
                <w:szCs w:val="26"/>
              </w:rPr>
              <w:t>9</w:t>
            </w:r>
            <w:r w:rsidRPr="003D47C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83F2F42" w14:textId="4A04BDA5" w:rsidR="00FE24FE" w:rsidRPr="003D47C3" w:rsidRDefault="00FE24FE" w:rsidP="00FE24FE">
            <w:pPr>
              <w:widowControl w:val="0"/>
              <w:spacing w:after="0" w:line="27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на засіданнях виконавчого комітету – 4;</w:t>
            </w:r>
          </w:p>
          <w:p w14:paraId="49FEB2B9" w14:textId="2E31DBD1" w:rsidR="008C001A" w:rsidRDefault="003D47C3" w:rsidP="003D47C3">
            <w:pPr>
              <w:widowControl w:val="0"/>
              <w:spacing w:line="27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47C3">
              <w:rPr>
                <w:rFonts w:ascii="Times New Roman" w:hAnsi="Times New Roman"/>
                <w:sz w:val="26"/>
                <w:szCs w:val="26"/>
              </w:rPr>
              <w:t xml:space="preserve">- на засіданнях колегіальних органів, посадовими особами – </w:t>
            </w:r>
            <w:r w:rsidR="00FE24F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8C001A" w14:paraId="2D946D20" w14:textId="4B1B443D" w:rsidTr="008C001A">
        <w:trPr>
          <w:trHeight w:val="1258"/>
        </w:trPr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2A8856CA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auto"/>
            </w:tcBorders>
          </w:tcPr>
          <w:p w14:paraId="4B764266" w14:textId="77777777" w:rsidR="008C001A" w:rsidRDefault="008C001A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Проведення аналізу потенційних та наявних контрагентів виконавчого комітету Покровської міської ради, щодо договорів оренди землі або майна, що перебувають в комунальній власності чи права на експлуатацію майна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auto"/>
            </w:tcBorders>
          </w:tcPr>
          <w:p w14:paraId="12DE13AE" w14:textId="77777777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5BEC5" w14:textId="3340747A" w:rsidR="008C001A" w:rsidRDefault="00DC422B" w:rsidP="008C001A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422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299A2" w14:textId="1D852D63" w:rsidR="00D54D4F" w:rsidRDefault="00D54D4F" w:rsidP="00D54D4F">
            <w:pPr>
              <w:suppressAutoHyphens w:val="0"/>
              <w:overflowPunct/>
              <w:spacing w:before="100" w:beforeAutospacing="1" w:after="0" w:line="272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D54D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Протягом року проводився аналіз потенційних та наявних контрагентів щодо договорів оренди землі та комунального майна. </w:t>
            </w:r>
          </w:p>
          <w:p w14:paraId="192AEAE9" w14:textId="71868CB1" w:rsidR="00CF128A" w:rsidRPr="00D54D4F" w:rsidRDefault="00CF128A" w:rsidP="00D54D4F">
            <w:pPr>
              <w:suppressAutoHyphens w:val="0"/>
              <w:overflowPunct/>
              <w:spacing w:before="100" w:beforeAutospacing="1" w:after="0" w:line="272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Також з жовтня по грудень</w:t>
            </w:r>
            <w:r w:rsidR="00B12B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2025 року Робочою групою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бул</w:t>
            </w:r>
            <w:r w:rsidR="00B12B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проведен</w:t>
            </w:r>
            <w:r w:rsidR="00B12B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="00B12BCA" w:rsidRPr="00B12B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оцінювання корупційних ризиків у діяльності Покровс</w:t>
            </w:r>
            <w:r w:rsidR="00B12B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ь</w:t>
            </w:r>
            <w:r w:rsidR="00B12BCA" w:rsidRPr="00B12B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кої міської ради та її виконавчого комітету</w:t>
            </w:r>
            <w:r w:rsidR="00B12B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. Складено звіт та реєстр корупційних ризиків</w:t>
            </w:r>
          </w:p>
          <w:p w14:paraId="7015BA9D" w14:textId="77777777" w:rsidR="008C001A" w:rsidRDefault="008C001A" w:rsidP="008C001A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001A" w14:paraId="0D4CD064" w14:textId="0CA50CCE" w:rsidTr="008C001A">
        <w:trPr>
          <w:trHeight w:val="1248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2B2B49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D284E03" w14:textId="77777777" w:rsidR="008C001A" w:rsidRDefault="008C001A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Проведення антикорупційної експертизи та візування проєктів рішень міської ради, виконавчого комітету та розпоряджень міського голови з метою виявлення причин, що призводять чи можуть призвести до вчинення корупційних і пов'язаних з корупцією правопорушень в діяльності посадових осіб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458F4C" w14:textId="77777777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3804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2426" w14:textId="2C68F8FA" w:rsidR="00D54D4F" w:rsidRPr="00244AB1" w:rsidRDefault="00D54D4F" w:rsidP="00D54D4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AB1">
              <w:rPr>
                <w:rFonts w:ascii="Times New Roman" w:hAnsi="Times New Roman"/>
                <w:sz w:val="26"/>
                <w:szCs w:val="26"/>
              </w:rPr>
              <w:t>Згідно «Порядку візування (проведення анти-корупційної експертизи) розпоряджень міського голови та проектів рішень що виносяться на розгляд виконавчого комітету та Покровської міської ради», затвердженого розпорядженням міського голови від 12.10.2020 року №232-р., протягом 2025 року проводилася антикорупційна експертиза (шляхом візування), з метою виявлення ризиків вчинення корупційних або пов'язаних з корупцією право-порушень в діяльності посадових осіб:</w:t>
            </w:r>
          </w:p>
          <w:p w14:paraId="3D55A8C9" w14:textId="547EC871" w:rsidR="00D54D4F" w:rsidRPr="00244AB1" w:rsidRDefault="00D54D4F" w:rsidP="00D54D4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AB1">
              <w:rPr>
                <w:rFonts w:ascii="Times New Roman" w:hAnsi="Times New Roman"/>
                <w:sz w:val="26"/>
                <w:szCs w:val="26"/>
              </w:rPr>
              <w:t>- проектів рішень міської ради - 2</w:t>
            </w:r>
            <w:r w:rsidR="00256ACD" w:rsidRPr="00244AB1">
              <w:rPr>
                <w:rFonts w:ascii="Times New Roman" w:hAnsi="Times New Roman"/>
                <w:sz w:val="26"/>
                <w:szCs w:val="26"/>
              </w:rPr>
              <w:t>76</w:t>
            </w:r>
          </w:p>
          <w:p w14:paraId="1A38FED7" w14:textId="1B69F704" w:rsidR="00D54D4F" w:rsidRPr="00244AB1" w:rsidRDefault="00D54D4F" w:rsidP="00D54D4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4AB1">
              <w:rPr>
                <w:rFonts w:ascii="Times New Roman" w:hAnsi="Times New Roman"/>
                <w:sz w:val="26"/>
                <w:szCs w:val="26"/>
              </w:rPr>
              <w:t xml:space="preserve">- проектів рішень виконавчого комітету - </w:t>
            </w:r>
            <w:r w:rsidR="008A287E" w:rsidRPr="00244AB1">
              <w:rPr>
                <w:rFonts w:ascii="Times New Roman" w:hAnsi="Times New Roman"/>
                <w:sz w:val="26"/>
                <w:szCs w:val="26"/>
              </w:rPr>
              <w:t>574</w:t>
            </w:r>
          </w:p>
          <w:p w14:paraId="32E8E060" w14:textId="139CEE95" w:rsidR="008C001A" w:rsidRPr="00244AB1" w:rsidRDefault="00D54D4F" w:rsidP="00D54D4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AB1">
              <w:rPr>
                <w:rFonts w:ascii="Times New Roman" w:hAnsi="Times New Roman"/>
                <w:sz w:val="26"/>
                <w:szCs w:val="26"/>
              </w:rPr>
              <w:t xml:space="preserve">- розпоряджень міського голови - </w:t>
            </w:r>
            <w:r w:rsidR="00244AB1" w:rsidRPr="00244AB1">
              <w:rPr>
                <w:rFonts w:ascii="Times New Roman" w:hAnsi="Times New Roman"/>
                <w:sz w:val="26"/>
                <w:szCs w:val="26"/>
                <w:lang w:val="en-US"/>
              </w:rPr>
              <w:t>1031</w:t>
            </w:r>
          </w:p>
        </w:tc>
      </w:tr>
      <w:tr w:rsidR="008C001A" w14:paraId="05E30314" w14:textId="2AF49CCA" w:rsidTr="00524066">
        <w:trPr>
          <w:trHeight w:val="6086"/>
        </w:trPr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E3451F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67DFAA53" w14:textId="26879EEF" w:rsidR="008C001A" w:rsidRDefault="008C001A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Проведення перевірок комунальних підприємств, установ та закладів, що входять до сфери управління виконавчого комітету Покровської міської ради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14:paraId="0A9619DB" w14:textId="77777777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Згідно графіку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A905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B3F2" w14:textId="27125CF4" w:rsidR="00D54D4F" w:rsidRPr="00D54D4F" w:rsidRDefault="00D54D4F" w:rsidP="00D54D4F">
            <w:pPr>
              <w:widowControl w:val="0"/>
              <w:snapToGrid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 w:rsidRPr="00D54D4F">
              <w:rPr>
                <w:rFonts w:ascii="Times New Roman" w:hAnsi="Times New Roman"/>
                <w:sz w:val="26"/>
                <w:szCs w:val="26"/>
              </w:rPr>
              <w:t>Проведено вісім перевірок комунальних підприємств, установ та організацій, що входять до сфери управління виконавчого комітету Покровської міської ради:</w:t>
            </w:r>
          </w:p>
          <w:p w14:paraId="37632E88" w14:textId="2C972AAE" w:rsidR="00D54D4F" w:rsidRDefault="00D54D4F" w:rsidP="00D54D4F">
            <w:pPr>
              <w:widowControl w:val="0"/>
              <w:snapToGrid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 w:rsidRPr="00D54D4F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2406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.02.2025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ab/>
              <w:t xml:space="preserve">ПМКП«ЖИТЛКОМСЕРВІС», довідку підписано 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 xml:space="preserve"> року;</w:t>
            </w:r>
          </w:p>
          <w:p w14:paraId="2C36BA4E" w14:textId="68C7FE59" w:rsidR="00D54D4F" w:rsidRPr="00D54D4F" w:rsidRDefault="00D54D4F" w:rsidP="00D54D4F">
            <w:pPr>
              <w:widowControl w:val="0"/>
              <w:snapToGrid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 w:rsidRPr="00D54D4F">
              <w:rPr>
                <w:rFonts w:ascii="Times New Roman" w:hAnsi="Times New Roman"/>
                <w:sz w:val="26"/>
                <w:szCs w:val="26"/>
              </w:rPr>
              <w:t>*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524066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.03.2025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ab/>
              <w:t xml:space="preserve">КП «ЦМЛ ПМР ДО», довідку підписано </w:t>
            </w:r>
            <w:r w:rsidR="00524066">
              <w:rPr>
                <w:rFonts w:ascii="Times New Roman" w:hAnsi="Times New Roman"/>
                <w:sz w:val="26"/>
                <w:szCs w:val="26"/>
              </w:rPr>
              <w:t>06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</w:t>
            </w:r>
            <w:r w:rsidR="00524066">
              <w:rPr>
                <w:rFonts w:ascii="Times New Roman" w:hAnsi="Times New Roman"/>
                <w:sz w:val="26"/>
                <w:szCs w:val="26"/>
              </w:rPr>
              <w:t>03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.202</w:t>
            </w:r>
            <w:r w:rsidR="00524066">
              <w:rPr>
                <w:rFonts w:ascii="Times New Roman" w:hAnsi="Times New Roman"/>
                <w:sz w:val="26"/>
                <w:szCs w:val="26"/>
              </w:rPr>
              <w:t>5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 xml:space="preserve"> року</w:t>
            </w:r>
          </w:p>
          <w:p w14:paraId="3B5F324E" w14:textId="49B28910" w:rsidR="00D54D4F" w:rsidRDefault="00D54D4F" w:rsidP="00D54D4F">
            <w:pPr>
              <w:widowControl w:val="0"/>
              <w:snapToGrid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 w:rsidRPr="00D54D4F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24066">
              <w:rPr>
                <w:rFonts w:ascii="Times New Roman" w:hAnsi="Times New Roman"/>
                <w:sz w:val="26"/>
                <w:szCs w:val="26"/>
              </w:rPr>
              <w:t>0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ab/>
              <w:t xml:space="preserve">Територіальний центр соціального обслуговування (надання соціальних послуг), довідку підписано </w:t>
            </w:r>
            <w:r w:rsidR="00524066">
              <w:rPr>
                <w:rFonts w:ascii="Times New Roman" w:hAnsi="Times New Roman"/>
                <w:sz w:val="26"/>
                <w:szCs w:val="26"/>
              </w:rPr>
              <w:t>1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1.0</w:t>
            </w:r>
            <w:r w:rsidR="00524066">
              <w:rPr>
                <w:rFonts w:ascii="Times New Roman" w:hAnsi="Times New Roman"/>
                <w:sz w:val="26"/>
                <w:szCs w:val="26"/>
              </w:rPr>
              <w:t>4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.202</w:t>
            </w:r>
            <w:r w:rsidR="00524066">
              <w:rPr>
                <w:rFonts w:ascii="Times New Roman" w:hAnsi="Times New Roman"/>
                <w:sz w:val="26"/>
                <w:szCs w:val="26"/>
              </w:rPr>
              <w:t>5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 xml:space="preserve"> року;</w:t>
            </w:r>
          </w:p>
          <w:p w14:paraId="19B881EE" w14:textId="327B91F7" w:rsidR="00D54D4F" w:rsidRPr="00D54D4F" w:rsidRDefault="00D54D4F" w:rsidP="00D54D4F">
            <w:pPr>
              <w:widowControl w:val="0"/>
              <w:snapToGrid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 w:rsidRPr="00D54D4F">
              <w:rPr>
                <w:rFonts w:ascii="Times New Roman" w:hAnsi="Times New Roman"/>
                <w:sz w:val="26"/>
                <w:szCs w:val="26"/>
              </w:rPr>
              <w:t>*1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ab/>
              <w:t xml:space="preserve">КЗ "МГБ «Надія» ПМР ДО», довідку підписано </w:t>
            </w:r>
            <w:r w:rsidR="00524066">
              <w:rPr>
                <w:rFonts w:ascii="Times New Roman" w:hAnsi="Times New Roman"/>
                <w:sz w:val="26"/>
                <w:szCs w:val="26"/>
              </w:rPr>
              <w:t>12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.0</w:t>
            </w:r>
            <w:r w:rsidR="00524066">
              <w:rPr>
                <w:rFonts w:ascii="Times New Roman" w:hAnsi="Times New Roman"/>
                <w:sz w:val="26"/>
                <w:szCs w:val="26"/>
              </w:rPr>
              <w:t>6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.202</w:t>
            </w:r>
            <w:r w:rsidR="00524066">
              <w:rPr>
                <w:rFonts w:ascii="Times New Roman" w:hAnsi="Times New Roman"/>
                <w:sz w:val="26"/>
                <w:szCs w:val="26"/>
              </w:rPr>
              <w:t>5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 xml:space="preserve"> року;</w:t>
            </w:r>
          </w:p>
          <w:p w14:paraId="4B3BD2DB" w14:textId="16568C9A" w:rsidR="00D54D4F" w:rsidRDefault="00D54D4F" w:rsidP="00D54D4F">
            <w:pPr>
              <w:widowControl w:val="0"/>
              <w:snapToGrid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 w:rsidRPr="00D54D4F">
              <w:rPr>
                <w:rFonts w:ascii="Times New Roman" w:hAnsi="Times New Roman"/>
                <w:sz w:val="26"/>
                <w:szCs w:val="26"/>
              </w:rPr>
              <w:t>*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24066">
              <w:rPr>
                <w:rFonts w:ascii="Times New Roman" w:hAnsi="Times New Roman"/>
                <w:sz w:val="26"/>
                <w:szCs w:val="26"/>
              </w:rPr>
              <w:t>1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.07.202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ab/>
              <w:t xml:space="preserve">ПМКП «Добробут», довідку підписано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2.07.202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 xml:space="preserve"> року;</w:t>
            </w:r>
          </w:p>
          <w:p w14:paraId="72FCF0DE" w14:textId="2B212A75" w:rsidR="00D54D4F" w:rsidRPr="00D54D4F" w:rsidRDefault="00D54D4F" w:rsidP="00D54D4F">
            <w:pPr>
              <w:widowControl w:val="0"/>
              <w:snapToGrid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 w:rsidRPr="00D54D4F">
              <w:rPr>
                <w:rFonts w:ascii="Times New Roman" w:hAnsi="Times New Roman"/>
                <w:sz w:val="26"/>
                <w:szCs w:val="26"/>
              </w:rPr>
              <w:t>*1</w:t>
            </w:r>
            <w:r w:rsidR="00524066">
              <w:rPr>
                <w:rFonts w:ascii="Times New Roman" w:hAnsi="Times New Roman"/>
                <w:sz w:val="26"/>
                <w:szCs w:val="26"/>
              </w:rPr>
              <w:t>2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ab/>
              <w:t>МКП «Покровське виробниче управління водопровідно-каналізаційного господарства», довідку підписано 1</w:t>
            </w:r>
            <w:r w:rsidR="00524066">
              <w:rPr>
                <w:rFonts w:ascii="Times New Roman" w:hAnsi="Times New Roman"/>
                <w:sz w:val="26"/>
                <w:szCs w:val="26"/>
              </w:rPr>
              <w:t>3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.0</w:t>
            </w:r>
            <w:r w:rsidR="00524066">
              <w:rPr>
                <w:rFonts w:ascii="Times New Roman" w:hAnsi="Times New Roman"/>
                <w:sz w:val="26"/>
                <w:szCs w:val="26"/>
              </w:rPr>
              <w:t>8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.202</w:t>
            </w:r>
            <w:r w:rsidR="00524066">
              <w:rPr>
                <w:rFonts w:ascii="Times New Roman" w:hAnsi="Times New Roman"/>
                <w:sz w:val="26"/>
                <w:szCs w:val="26"/>
              </w:rPr>
              <w:t>5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 xml:space="preserve"> року;</w:t>
            </w:r>
          </w:p>
          <w:p w14:paraId="6E2A68F5" w14:textId="5D5151DA" w:rsidR="00D54D4F" w:rsidRPr="00D54D4F" w:rsidRDefault="00D54D4F" w:rsidP="00D54D4F">
            <w:pPr>
              <w:widowControl w:val="0"/>
              <w:snapToGrid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 w:rsidRPr="00D54D4F">
              <w:rPr>
                <w:rFonts w:ascii="Times New Roman" w:hAnsi="Times New Roman"/>
                <w:sz w:val="26"/>
                <w:szCs w:val="26"/>
              </w:rPr>
              <w:t>*</w:t>
            </w:r>
            <w:r>
              <w:rPr>
                <w:rFonts w:ascii="Times New Roman" w:hAnsi="Times New Roman"/>
                <w:sz w:val="26"/>
                <w:szCs w:val="26"/>
              </w:rPr>
              <w:t>04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 xml:space="preserve"> КНП «Центр первинної медико-санітарної допомоги Покровської ради Дніпропетровської області», довідку підписано </w:t>
            </w:r>
            <w:r w:rsidR="00524066">
              <w:rPr>
                <w:rFonts w:ascii="Times New Roman" w:hAnsi="Times New Roman"/>
                <w:sz w:val="26"/>
                <w:szCs w:val="26"/>
              </w:rPr>
              <w:t>04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.0</w:t>
            </w:r>
            <w:r w:rsidR="00524066">
              <w:rPr>
                <w:rFonts w:ascii="Times New Roman" w:hAnsi="Times New Roman"/>
                <w:sz w:val="26"/>
                <w:szCs w:val="26"/>
              </w:rPr>
              <w:t>9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.202</w:t>
            </w:r>
            <w:r w:rsidR="00524066">
              <w:rPr>
                <w:rFonts w:ascii="Times New Roman" w:hAnsi="Times New Roman"/>
                <w:sz w:val="26"/>
                <w:szCs w:val="26"/>
              </w:rPr>
              <w:t>5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 xml:space="preserve"> року;</w:t>
            </w:r>
          </w:p>
          <w:p w14:paraId="052FCA07" w14:textId="77D1042C" w:rsidR="008C001A" w:rsidRDefault="00D54D4F" w:rsidP="00D54D4F">
            <w:pPr>
              <w:widowControl w:val="0"/>
              <w:snapToGrid w:val="0"/>
              <w:spacing w:after="0" w:line="270" w:lineRule="atLeast"/>
              <w:rPr>
                <w:rFonts w:ascii="Times New Roman" w:hAnsi="Times New Roman"/>
                <w:sz w:val="26"/>
                <w:szCs w:val="26"/>
              </w:rPr>
            </w:pPr>
            <w:r w:rsidRPr="00D54D4F">
              <w:rPr>
                <w:rFonts w:ascii="Times New Roman" w:hAnsi="Times New Roman"/>
                <w:sz w:val="26"/>
                <w:szCs w:val="26"/>
              </w:rPr>
              <w:t>*0</w:t>
            </w:r>
            <w:r w:rsidR="00524066">
              <w:rPr>
                <w:rFonts w:ascii="Times New Roman" w:hAnsi="Times New Roman"/>
                <w:sz w:val="26"/>
                <w:szCs w:val="26"/>
              </w:rPr>
              <w:t>7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>.10.202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54D4F">
              <w:rPr>
                <w:rFonts w:ascii="Times New Roman" w:hAnsi="Times New Roman"/>
                <w:sz w:val="26"/>
                <w:szCs w:val="26"/>
              </w:rPr>
              <w:tab/>
              <w:t>ЦСС ПМР ДО, довідку підписано 08.10.2024 року</w:t>
            </w:r>
          </w:p>
        </w:tc>
      </w:tr>
      <w:tr w:rsidR="008C001A" w14:paraId="3CA2EE54" w14:textId="15661D73" w:rsidTr="00AF1E8C">
        <w:trPr>
          <w:trHeight w:val="699"/>
        </w:trPr>
        <w:tc>
          <w:tcPr>
            <w:tcW w:w="150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71AC" w14:textId="77777777" w:rsidR="008C001A" w:rsidRDefault="008C001A" w:rsidP="008C001A">
            <w:pPr>
              <w:pStyle w:val="ad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Забезпечення функціонування внутрішніх каналів повідомлення про можливі факти корупційних або пов’язаних з</w:t>
            </w:r>
          </w:p>
          <w:p w14:paraId="09849361" w14:textId="24E12439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корупцією правопорушень, інших порушень Закону України “Про запобігання корупції”</w:t>
            </w:r>
          </w:p>
        </w:tc>
      </w:tr>
      <w:tr w:rsidR="008C001A" w14:paraId="6AC1C3A6" w14:textId="3E16B878" w:rsidTr="008C001A">
        <w:trPr>
          <w:trHeight w:val="1248"/>
        </w:trPr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9DF0D8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1.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332D70A0" w14:textId="30DF5E36" w:rsidR="008C001A" w:rsidRDefault="008C001A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Щоденний моніторинг Єдиного порталу повідомлень викривачів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14:paraId="71468203" w14:textId="01E21BB2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Щоденно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AFC4" w14:textId="77777777" w:rsidR="008C001A" w:rsidRDefault="008C001A" w:rsidP="008C001A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B155" w14:textId="41A553AA" w:rsidR="008C001A" w:rsidRPr="00524066" w:rsidRDefault="00524066" w:rsidP="00524066">
            <w:pPr>
              <w:widowControl w:val="0"/>
              <w:spacing w:line="270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4066">
              <w:rPr>
                <w:rFonts w:ascii="Times New Roman" w:hAnsi="Times New Roman" w:cs="Times New Roman"/>
                <w:sz w:val="26"/>
                <w:szCs w:val="26"/>
              </w:rPr>
              <w:t>Згідно розпорядження міського голови від 24.10.2024  №741/06-53-24 «Про організацію роботи з внесеними викривачами Повідомленнями про можливі факти корупційних або пов’язаних з корупцією правопорушень», здійснюється щоденний моніторинг Єдиного порталу повідомлень викривачів.</w:t>
            </w:r>
          </w:p>
        </w:tc>
      </w:tr>
      <w:tr w:rsidR="008C001A" w14:paraId="525AA9AB" w14:textId="5732C645" w:rsidTr="008C001A">
        <w:trPr>
          <w:trHeight w:val="1248"/>
        </w:trPr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7BA228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70088CC1" w14:textId="47414B4D" w:rsidR="008C001A" w:rsidRDefault="008C001A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Перевірка повідомлень викривачів про можливі факти корупційних або пов’язаних з корупцією правопорушень, інших порушень Закону України “Про запобігання корупції”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14:paraId="130CB91C" w14:textId="77777777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 разі надходження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1759" w14:textId="77777777" w:rsidR="008C001A" w:rsidRDefault="008C001A" w:rsidP="008C001A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2E57" w14:textId="301064A4" w:rsidR="008C001A" w:rsidRDefault="00524066" w:rsidP="00524066">
            <w:pPr>
              <w:widowControl w:val="0"/>
              <w:spacing w:line="27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24066">
              <w:rPr>
                <w:rFonts w:ascii="Times New Roman" w:hAnsi="Times New Roman"/>
                <w:color w:val="000000"/>
                <w:sz w:val="26"/>
                <w:szCs w:val="26"/>
              </w:rPr>
              <w:t>Протягом року повідомлення про можливі факти корупційних або пов’язаних з корупцією правопорушень до виконавчого комітету Покровської міської ради – не надходили</w:t>
            </w:r>
          </w:p>
        </w:tc>
      </w:tr>
      <w:tr w:rsidR="008C001A" w14:paraId="77DF7BA8" w14:textId="1317A151" w:rsidTr="008C001A">
        <w:trPr>
          <w:trHeight w:val="1248"/>
        </w:trPr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B2BD404" w14:textId="7777777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5B71A7EB" w14:textId="77777777" w:rsidR="008C001A" w:rsidRDefault="008C001A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Надання методичної допомоги, консультації щодо здійснення повідомлень та захисту викривачів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14:paraId="3243D5FD" w14:textId="77777777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Постійно протягом року у разі надходження такого звернення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08CC" w14:textId="77777777" w:rsidR="008C001A" w:rsidRDefault="008C001A" w:rsidP="008C001A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4E83" w14:textId="41CC9BD1" w:rsidR="008C001A" w:rsidRDefault="00524066" w:rsidP="008C001A">
            <w:pPr>
              <w:widowControl w:val="0"/>
              <w:spacing w:line="27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24066">
              <w:rPr>
                <w:rFonts w:ascii="Times New Roman" w:hAnsi="Times New Roman"/>
                <w:color w:val="000000"/>
                <w:sz w:val="26"/>
                <w:szCs w:val="26"/>
              </w:rPr>
              <w:t>У зв’язку з відсутністю звернень</w:t>
            </w:r>
            <w:r w:rsidR="00A473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від працівників,</w:t>
            </w:r>
            <w:r w:rsidRPr="005240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консультації та допомога щодо здійснення  повідомлень</w:t>
            </w:r>
            <w:r w:rsidR="00A47383" w:rsidRPr="005240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 надавал</w:t>
            </w:r>
            <w:r w:rsidR="00A47383">
              <w:rPr>
                <w:rFonts w:ascii="Times New Roman" w:hAnsi="Times New Roman"/>
                <w:color w:val="000000"/>
                <w:sz w:val="26"/>
                <w:szCs w:val="26"/>
              </w:rPr>
              <w:t>ася</w:t>
            </w:r>
          </w:p>
        </w:tc>
      </w:tr>
      <w:tr w:rsidR="008C001A" w14:paraId="043EF7AB" w14:textId="30949FE7" w:rsidTr="00AF1E8C">
        <w:trPr>
          <w:trHeight w:val="508"/>
        </w:trPr>
        <w:tc>
          <w:tcPr>
            <w:tcW w:w="150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301E" w14:textId="68BDC074" w:rsidR="008C001A" w:rsidRPr="00AF1E8C" w:rsidRDefault="008C001A" w:rsidP="008C001A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V.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півпраця з громадськістю та міжнародними організаціями щодо здійснення антикорупційних заходів</w:t>
            </w:r>
          </w:p>
        </w:tc>
      </w:tr>
      <w:tr w:rsidR="008C001A" w14:paraId="42DF38BF" w14:textId="048DC884" w:rsidTr="00AF1E8C">
        <w:trPr>
          <w:trHeight w:val="335"/>
        </w:trPr>
        <w:tc>
          <w:tcPr>
            <w:tcW w:w="1506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2CB8" w14:textId="724354C2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Забезпечення виконання вимог Закону України «Про доступ до публічної інформації»</w:t>
            </w:r>
          </w:p>
        </w:tc>
      </w:tr>
      <w:tr w:rsidR="008C001A" w14:paraId="53F8335F" w14:textId="418A7499" w:rsidTr="008C001A">
        <w:trPr>
          <w:trHeight w:val="173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219CF1" w14:textId="40FA5397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A8E8E43" w14:textId="77777777" w:rsidR="008C001A" w:rsidRDefault="008C001A" w:rsidP="008C001A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Розміщення та оновлення інформації з питань запобігання корупції на офіційному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вебсайті</w:t>
            </w:r>
            <w:bookmarkStart w:id="1" w:name="_GoBack"/>
            <w:bookmarkEnd w:id="1"/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Покровської міської ради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9F46978" w14:textId="77777777" w:rsidR="008C001A" w:rsidRDefault="008C001A" w:rsidP="008C001A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 необхідності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0538" w14:textId="77777777" w:rsidR="008C001A" w:rsidRDefault="008C001A" w:rsidP="008C001A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DEAE" w14:textId="2A136B2D" w:rsidR="008C001A" w:rsidRDefault="00A47383" w:rsidP="00A47383">
            <w:pPr>
              <w:widowControl w:val="0"/>
              <w:spacing w:line="270" w:lineRule="atLeast"/>
              <w:rPr>
                <w:rFonts w:ascii="Times New Roman" w:hAnsi="Times New Roman"/>
                <w:sz w:val="26"/>
                <w:szCs w:val="26"/>
              </w:rPr>
            </w:pPr>
            <w:r w:rsidRPr="00A47383">
              <w:rPr>
                <w:rFonts w:ascii="Times New Roman" w:hAnsi="Times New Roman"/>
                <w:sz w:val="26"/>
                <w:szCs w:val="26"/>
              </w:rPr>
              <w:t xml:space="preserve">Постійно протягом звітного року проводилося оновлення та розміщення нової інформації на офіційному </w:t>
            </w:r>
            <w:proofErr w:type="spellStart"/>
            <w:r w:rsidRPr="00A47383">
              <w:rPr>
                <w:rFonts w:ascii="Times New Roman" w:hAnsi="Times New Roman"/>
                <w:sz w:val="26"/>
                <w:szCs w:val="26"/>
              </w:rPr>
              <w:t>вебсайті</w:t>
            </w:r>
            <w:proofErr w:type="spellEnd"/>
            <w:r w:rsidRPr="00A47383">
              <w:rPr>
                <w:rFonts w:ascii="Times New Roman" w:hAnsi="Times New Roman"/>
                <w:sz w:val="26"/>
                <w:szCs w:val="26"/>
              </w:rPr>
              <w:t xml:space="preserve"> Покровської міської ради в рубриці «Запобігання проявам корупції»</w:t>
            </w:r>
          </w:p>
        </w:tc>
      </w:tr>
      <w:tr w:rsidR="008C001A" w14:paraId="125964A9" w14:textId="7E16B5E3" w:rsidTr="008C001A">
        <w:trPr>
          <w:trHeight w:val="1730"/>
        </w:trPr>
        <w:tc>
          <w:tcPr>
            <w:tcW w:w="41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D7B16E" w14:textId="7E29821D" w:rsidR="008C001A" w:rsidRDefault="008C001A" w:rsidP="008C001A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34BEB4B5" w14:textId="0C3A2C16" w:rsidR="008C001A" w:rsidRDefault="008C001A" w:rsidP="008C001A">
            <w:pPr>
              <w:widowControl w:val="0"/>
              <w:spacing w:line="27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Розроблення та затвердження Плану заходів щодо запобігання  корупційним правопорушенням та правопорушенням,  пов'язаним з корупцією у Покровській  міській раді та її виконавчому комітеті на 2026 рік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 w14:paraId="13276563" w14:textId="77777777" w:rsidR="008C001A" w:rsidRDefault="008C001A" w:rsidP="008C001A">
            <w:pPr>
              <w:widowControl w:val="0"/>
              <w:spacing w:after="46"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Грудень</w:t>
            </w:r>
          </w:p>
          <w:p w14:paraId="69695470" w14:textId="7A58797E" w:rsidR="008C001A" w:rsidRDefault="008C001A" w:rsidP="008C001A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року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45DA" w14:textId="77777777" w:rsidR="008C001A" w:rsidRDefault="008C001A" w:rsidP="008C001A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  <w:tc>
          <w:tcPr>
            <w:tcW w:w="7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CF42" w14:textId="6932DC96" w:rsidR="008C001A" w:rsidRDefault="00A47383" w:rsidP="00A47383">
            <w:pPr>
              <w:widowControl w:val="0"/>
              <w:spacing w:line="270" w:lineRule="atLeast"/>
              <w:rPr>
                <w:rFonts w:ascii="Times New Roman" w:hAnsi="Times New Roman"/>
                <w:sz w:val="26"/>
                <w:szCs w:val="26"/>
              </w:rPr>
            </w:pPr>
            <w:r w:rsidRPr="00A47383">
              <w:rPr>
                <w:rFonts w:ascii="Times New Roman" w:hAnsi="Times New Roman"/>
                <w:sz w:val="26"/>
                <w:szCs w:val="26"/>
              </w:rPr>
              <w:t>Розроблено та затверджено розпорядженням міського голови від 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47383">
              <w:rPr>
                <w:rFonts w:ascii="Times New Roman" w:hAnsi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47383">
              <w:rPr>
                <w:rFonts w:ascii="Times New Roman" w:hAnsi="Times New Roman"/>
                <w:sz w:val="26"/>
                <w:szCs w:val="26"/>
              </w:rPr>
              <w:t xml:space="preserve"> №Р-</w:t>
            </w:r>
            <w:r>
              <w:rPr>
                <w:rFonts w:ascii="Times New Roman" w:hAnsi="Times New Roman"/>
                <w:sz w:val="26"/>
                <w:szCs w:val="26"/>
              </w:rPr>
              <w:t>210</w:t>
            </w:r>
            <w:r w:rsidRPr="00A47383">
              <w:rPr>
                <w:rFonts w:ascii="Times New Roman" w:hAnsi="Times New Roman"/>
                <w:sz w:val="26"/>
                <w:szCs w:val="26"/>
              </w:rPr>
              <w:t>/06-34-2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47383">
              <w:rPr>
                <w:rFonts w:ascii="Times New Roman" w:hAnsi="Times New Roman"/>
                <w:sz w:val="26"/>
                <w:szCs w:val="26"/>
              </w:rPr>
              <w:t xml:space="preserve"> «План заходів щодо запобігання корупційним правопорушенням та правопорушенням, пов'язаним з корупцією у Покровській міській раді та її виконавчому комітеті на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47383">
              <w:rPr>
                <w:rFonts w:ascii="Times New Roman" w:hAnsi="Times New Roman"/>
                <w:sz w:val="26"/>
                <w:szCs w:val="26"/>
              </w:rPr>
              <w:t xml:space="preserve"> рік»</w:t>
            </w:r>
          </w:p>
        </w:tc>
      </w:tr>
    </w:tbl>
    <w:p w14:paraId="0A775E2C" w14:textId="77777777" w:rsidR="006702F3" w:rsidRDefault="006702F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206468FF" w14:textId="77777777" w:rsidR="006702F3" w:rsidRDefault="006702F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471CBC27" w14:textId="77777777" w:rsidR="006702F3" w:rsidRDefault="00CF158B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Начальник відділу </w:t>
      </w:r>
    </w:p>
    <w:p w14:paraId="346B02E1" w14:textId="317534D7" w:rsidR="006702F3" w:rsidRDefault="00CF158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з питань запобігання та протидії корупції                 </w:t>
      </w:r>
      <w:r w:rsidR="00616D7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</w:t>
      </w:r>
      <w:r w:rsidR="00AF1E8C" w:rsidRPr="00AF1E8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ru-RU"/>
        </w:rPr>
        <w:t xml:space="preserve">                </w:t>
      </w:r>
      <w:r w:rsidR="00616D7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Тетяна ГОРЧАКОВА</w:t>
      </w:r>
    </w:p>
    <w:p w14:paraId="085A3BFF" w14:textId="77777777" w:rsidR="006702F3" w:rsidRDefault="006702F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08BC5957" w14:textId="77777777" w:rsidR="006702F3" w:rsidRDefault="006702F3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341C3F99" w14:textId="3AC0A7CD" w:rsidR="000F6FD6" w:rsidRDefault="000F6FD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0BF8B6C6" w14:textId="77777777" w:rsidR="000F6FD6" w:rsidRDefault="000F6FD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sectPr w:rsidR="000F6FD6" w:rsidSect="00B904A2">
      <w:pgSz w:w="15840" w:h="12240" w:orient="landscape"/>
      <w:pgMar w:top="1418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2702E"/>
    <w:multiLevelType w:val="hybridMultilevel"/>
    <w:tmpl w:val="B4E2F5B4"/>
    <w:lvl w:ilvl="0" w:tplc="4768B6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F3"/>
    <w:rsid w:val="00096304"/>
    <w:rsid w:val="000D4718"/>
    <w:rsid w:val="000F6FD6"/>
    <w:rsid w:val="00135760"/>
    <w:rsid w:val="00164B11"/>
    <w:rsid w:val="001A56CC"/>
    <w:rsid w:val="00244AB1"/>
    <w:rsid w:val="00256ACD"/>
    <w:rsid w:val="003D47C3"/>
    <w:rsid w:val="003F1A41"/>
    <w:rsid w:val="00426073"/>
    <w:rsid w:val="00495F75"/>
    <w:rsid w:val="00495FAF"/>
    <w:rsid w:val="00503C2B"/>
    <w:rsid w:val="00524066"/>
    <w:rsid w:val="0061428F"/>
    <w:rsid w:val="00616D77"/>
    <w:rsid w:val="00652DBC"/>
    <w:rsid w:val="00664AEB"/>
    <w:rsid w:val="006702F3"/>
    <w:rsid w:val="00771462"/>
    <w:rsid w:val="00782A08"/>
    <w:rsid w:val="00793E08"/>
    <w:rsid w:val="007B2B88"/>
    <w:rsid w:val="007E4298"/>
    <w:rsid w:val="008A287E"/>
    <w:rsid w:val="008A69E2"/>
    <w:rsid w:val="008C001A"/>
    <w:rsid w:val="008E7D74"/>
    <w:rsid w:val="00927FB3"/>
    <w:rsid w:val="00971250"/>
    <w:rsid w:val="00A22C7F"/>
    <w:rsid w:val="00A23A81"/>
    <w:rsid w:val="00A47383"/>
    <w:rsid w:val="00AF1E8C"/>
    <w:rsid w:val="00B12BCA"/>
    <w:rsid w:val="00B82635"/>
    <w:rsid w:val="00B904A2"/>
    <w:rsid w:val="00C21E1A"/>
    <w:rsid w:val="00CF128A"/>
    <w:rsid w:val="00CF158B"/>
    <w:rsid w:val="00D54D4F"/>
    <w:rsid w:val="00DC422B"/>
    <w:rsid w:val="00DF2CAD"/>
    <w:rsid w:val="00E42203"/>
    <w:rsid w:val="00E8345E"/>
    <w:rsid w:val="00E95FDE"/>
    <w:rsid w:val="00F10D35"/>
    <w:rsid w:val="00F2010B"/>
    <w:rsid w:val="00F7160C"/>
    <w:rsid w:val="00FE24FE"/>
    <w:rsid w:val="00F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CB4F"/>
  <w15:docId w15:val="{3CB1DA8B-805E-4975-A59D-51826F04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160" w:line="259" w:lineRule="auto"/>
    </w:pPr>
    <w:rPr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basedOn w:val="a0"/>
    <w:qFormat/>
    <w:rPr>
      <w:rFonts w:ascii="Segoe UI" w:hAnsi="Segoe UI" w:cs="Segoe UI"/>
      <w:sz w:val="18"/>
      <w:szCs w:val="18"/>
      <w:lang w:val="uk-UA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и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ac">
    <w:name w:val="Вміст рамки"/>
    <w:basedOn w:val="a"/>
    <w:qFormat/>
  </w:style>
  <w:style w:type="paragraph" w:styleId="2">
    <w:name w:val="Body Text 2"/>
    <w:qFormat/>
    <w:pPr>
      <w:widowControl w:val="0"/>
      <w:overflowPunct w:val="0"/>
      <w:spacing w:after="120" w:line="480" w:lineRule="auto"/>
    </w:pPr>
    <w:rPr>
      <w:rFonts w:ascii="Times New Roman" w:eastAsia="MS Mincho" w:hAnsi="Times New Roman" w:cs="Times New Roman"/>
      <w:szCs w:val="20"/>
      <w:lang w:val="ru-RU" w:eastAsia="ru-RU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western">
    <w:name w:val="western"/>
    <w:basedOn w:val="a"/>
    <w:rsid w:val="000D4718"/>
    <w:pPr>
      <w:suppressAutoHyphens w:val="0"/>
      <w:overflowPunct/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4079-4BF1-4324-A7BB-C69324D8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12</Pages>
  <Words>14268</Words>
  <Characters>8133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Sivers, Robert</dc:creator>
  <dc:description/>
  <cp:lastModifiedBy>Gorchakova T.A</cp:lastModifiedBy>
  <cp:revision>17</cp:revision>
  <cp:lastPrinted>2026-01-05T11:01:00Z</cp:lastPrinted>
  <dcterms:created xsi:type="dcterms:W3CDTF">2024-12-19T12:11:00Z</dcterms:created>
  <dcterms:modified xsi:type="dcterms:W3CDTF">2026-01-05T11:01:00Z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