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78" w:rsidRDefault="00984BF5" w:rsidP="00984BF5">
      <w:pPr>
        <w:jc w:val="center"/>
        <w:rPr>
          <w:rStyle w:val="a3"/>
          <w:rFonts w:ascii="Arial" w:hAnsi="Arial" w:cs="Arial"/>
          <w:color w:val="323232"/>
          <w:shd w:val="clear" w:color="auto" w:fill="FFFFFF"/>
          <w:lang w:val="uk-UA"/>
        </w:rPr>
      </w:pPr>
      <w:r w:rsidRPr="00984BF5">
        <w:rPr>
          <w:rStyle w:val="a3"/>
          <w:rFonts w:ascii="Arial" w:hAnsi="Arial" w:cs="Arial"/>
          <w:color w:val="323232"/>
          <w:shd w:val="clear" w:color="auto" w:fill="FFFFFF"/>
          <w:lang w:val="uk-UA"/>
        </w:rPr>
        <w:t>З  01.09.202</w:t>
      </w:r>
      <w:r>
        <w:rPr>
          <w:rStyle w:val="a3"/>
          <w:rFonts w:ascii="Arial" w:hAnsi="Arial" w:cs="Arial"/>
          <w:color w:val="323232"/>
          <w:shd w:val="clear" w:color="auto" w:fill="FFFFFF"/>
          <w:lang w:val="uk-UA"/>
        </w:rPr>
        <w:t>3</w:t>
      </w:r>
      <w:r w:rsidRPr="00984BF5">
        <w:rPr>
          <w:rStyle w:val="a3"/>
          <w:rFonts w:ascii="Arial" w:hAnsi="Arial" w:cs="Arial"/>
          <w:color w:val="323232"/>
          <w:shd w:val="clear" w:color="auto" w:fill="FFFFFF"/>
          <w:lang w:val="uk-UA"/>
        </w:rPr>
        <w:t> року встановлено наступні тарифи на послуги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27"/>
        <w:gridCol w:w="3178"/>
        <w:gridCol w:w="2836"/>
      </w:tblGrid>
      <w:tr w:rsidR="00984BF5" w:rsidTr="00D773B3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BF5" w:rsidRDefault="00984BF5" w:rsidP="00D773B3">
            <w:pPr>
              <w:pStyle w:val="a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Вид відходів (тверді, рідкі, великогабаритні, ремонтні, небезпечні)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BF5" w:rsidRDefault="00984BF5" w:rsidP="00D773B3">
            <w:pPr>
              <w:pStyle w:val="a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Тариф на вивезення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куб.метру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відходів </w:t>
            </w:r>
          </w:p>
          <w:p w:rsidR="00984BF5" w:rsidRDefault="00984BF5" w:rsidP="00D773B3">
            <w:pPr>
              <w:pStyle w:val="a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(з ПДВ), грн.</w:t>
            </w:r>
          </w:p>
          <w:p w:rsidR="00984BF5" w:rsidRDefault="00984BF5" w:rsidP="00D773B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BF5" w:rsidRDefault="00984BF5" w:rsidP="00D773B3">
            <w:pPr>
              <w:pStyle w:val="a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Тариф на вивезення відходів з урахуванням норм накопичення на 1 особу на місяць </w:t>
            </w:r>
          </w:p>
          <w:p w:rsidR="00984BF5" w:rsidRDefault="00984BF5" w:rsidP="00D773B3">
            <w:pPr>
              <w:pStyle w:val="a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(з ПДВ), грн.</w:t>
            </w:r>
          </w:p>
        </w:tc>
      </w:tr>
      <w:tr w:rsidR="00984BF5" w:rsidTr="00D773B3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BF5" w:rsidRDefault="00984BF5" w:rsidP="00D773B3">
            <w:pPr>
              <w:pStyle w:val="a4"/>
              <w:spacing w:before="57" w:after="257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Побутові відходи для населення багатоквартирних будинків та населення приватного сектору, у т.ч.: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BF5" w:rsidRDefault="00984BF5" w:rsidP="00D773B3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BF5" w:rsidRDefault="00984BF5" w:rsidP="00D773B3">
            <w:pPr>
              <w:pStyle w:val="a4"/>
              <w:spacing w:before="57" w:after="57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29,76       </w:t>
            </w:r>
          </w:p>
          <w:p w:rsidR="00984BF5" w:rsidRDefault="00984BF5" w:rsidP="00D773B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84BF5" w:rsidRDefault="00984BF5" w:rsidP="00D773B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4BF5" w:rsidTr="00D773B3">
        <w:trPr>
          <w:trHeight w:val="902"/>
        </w:trPr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BF5" w:rsidRDefault="00984BF5" w:rsidP="00D773B3">
            <w:pPr>
              <w:pStyle w:val="a4"/>
              <w:spacing w:before="57" w:after="257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тверді побутові відходи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BF5" w:rsidRDefault="00984BF5" w:rsidP="00D773B3">
            <w:pPr>
              <w:pStyle w:val="a4"/>
              <w:spacing w:before="57" w:after="57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192,01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BF5" w:rsidRDefault="00984BF5" w:rsidP="00D773B3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4BF5" w:rsidTr="00D773B3">
        <w:trPr>
          <w:trHeight w:val="1185"/>
        </w:trPr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BF5" w:rsidRDefault="00984BF5" w:rsidP="00D773B3">
            <w:pPr>
              <w:pStyle w:val="a4"/>
              <w:spacing w:before="57" w:after="257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Тверді побутові відходи для бюджетних установ та організацій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BF5" w:rsidRDefault="00984BF5" w:rsidP="00D773B3">
            <w:pPr>
              <w:pStyle w:val="a4"/>
              <w:spacing w:before="57" w:after="57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249,72 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BF5" w:rsidRDefault="00984BF5" w:rsidP="00D773B3">
            <w:pPr>
              <w:pStyle w:val="a4"/>
              <w:spacing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</w:tr>
      <w:tr w:rsidR="00984BF5" w:rsidTr="00D773B3"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BF5" w:rsidRDefault="00984BF5" w:rsidP="00D773B3">
            <w:pPr>
              <w:pStyle w:val="a4"/>
              <w:spacing w:before="57" w:after="257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Тверді побутові відходи для інших споживачів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BF5" w:rsidRDefault="00984BF5" w:rsidP="00D773B3">
            <w:pPr>
              <w:pStyle w:val="a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282,48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BF5" w:rsidRDefault="00984BF5" w:rsidP="00D773B3">
            <w:pPr>
              <w:pStyle w:val="a4"/>
              <w:spacing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</w:tr>
    </w:tbl>
    <w:p w:rsidR="00984BF5" w:rsidRDefault="00984BF5" w:rsidP="00984BF5">
      <w:pPr>
        <w:jc w:val="center"/>
        <w:rPr>
          <w:lang w:val="uk-UA"/>
        </w:rPr>
      </w:pPr>
    </w:p>
    <w:p w:rsidR="00664306" w:rsidRDefault="00664306" w:rsidP="00984BF5">
      <w:pPr>
        <w:jc w:val="center"/>
        <w:rPr>
          <w:lang w:val="uk-UA"/>
        </w:rPr>
      </w:pPr>
    </w:p>
    <w:p w:rsidR="00664306" w:rsidRDefault="00664306" w:rsidP="00984BF5">
      <w:pPr>
        <w:jc w:val="center"/>
        <w:rPr>
          <w:lang w:val="uk-UA"/>
        </w:rPr>
      </w:pPr>
    </w:p>
    <w:p w:rsidR="00664306" w:rsidRDefault="00664306" w:rsidP="00984BF5">
      <w:pPr>
        <w:jc w:val="center"/>
        <w:rPr>
          <w:lang w:val="uk-UA"/>
        </w:rPr>
      </w:pPr>
    </w:p>
    <w:p w:rsidR="00664306" w:rsidRDefault="00664306" w:rsidP="00984BF5">
      <w:pPr>
        <w:jc w:val="center"/>
        <w:rPr>
          <w:lang w:val="uk-UA"/>
        </w:rPr>
      </w:pPr>
    </w:p>
    <w:p w:rsidR="00664306" w:rsidRDefault="00664306" w:rsidP="00984BF5">
      <w:pPr>
        <w:jc w:val="center"/>
        <w:rPr>
          <w:lang w:val="uk-UA"/>
        </w:rPr>
      </w:pPr>
    </w:p>
    <w:p w:rsidR="00664306" w:rsidRDefault="00664306" w:rsidP="00984BF5">
      <w:pPr>
        <w:jc w:val="center"/>
        <w:rPr>
          <w:lang w:val="uk-UA"/>
        </w:rPr>
      </w:pPr>
    </w:p>
    <w:p w:rsidR="00664306" w:rsidRDefault="00664306" w:rsidP="00984BF5">
      <w:pPr>
        <w:jc w:val="center"/>
        <w:rPr>
          <w:lang w:val="uk-UA"/>
        </w:rPr>
      </w:pPr>
    </w:p>
    <w:p w:rsidR="00664306" w:rsidRDefault="00664306" w:rsidP="00984BF5">
      <w:pPr>
        <w:jc w:val="center"/>
        <w:rPr>
          <w:lang w:val="uk-UA"/>
        </w:rPr>
      </w:pPr>
    </w:p>
    <w:p w:rsidR="00664306" w:rsidRDefault="00664306" w:rsidP="00984BF5">
      <w:pPr>
        <w:jc w:val="center"/>
        <w:rPr>
          <w:lang w:val="uk-UA"/>
        </w:rPr>
      </w:pPr>
    </w:p>
    <w:p w:rsidR="00664306" w:rsidRDefault="00664306" w:rsidP="00984BF5">
      <w:pPr>
        <w:jc w:val="center"/>
        <w:rPr>
          <w:lang w:val="uk-UA"/>
        </w:rPr>
      </w:pPr>
    </w:p>
    <w:p w:rsidR="00664306" w:rsidRDefault="00664306" w:rsidP="00984BF5">
      <w:pPr>
        <w:jc w:val="center"/>
        <w:rPr>
          <w:lang w:val="uk-UA"/>
        </w:rPr>
      </w:pPr>
    </w:p>
    <w:p w:rsidR="00664306" w:rsidRDefault="00664306" w:rsidP="00984BF5">
      <w:pPr>
        <w:jc w:val="center"/>
        <w:rPr>
          <w:lang w:val="uk-UA"/>
        </w:rPr>
      </w:pPr>
    </w:p>
    <w:p w:rsidR="00664306" w:rsidRDefault="00664306" w:rsidP="00984BF5">
      <w:pPr>
        <w:jc w:val="center"/>
        <w:rPr>
          <w:lang w:val="uk-UA"/>
        </w:rPr>
      </w:pPr>
    </w:p>
    <w:p w:rsidR="00664306" w:rsidRDefault="00664306" w:rsidP="00984BF5">
      <w:pPr>
        <w:jc w:val="center"/>
        <w:rPr>
          <w:lang w:val="uk-UA"/>
        </w:rPr>
      </w:pPr>
    </w:p>
    <w:p w:rsidR="00664306" w:rsidRDefault="00664306" w:rsidP="00664306">
      <w:pPr>
        <w:widowControl w:val="0"/>
        <w:spacing w:after="0" w:line="240" w:lineRule="auto"/>
        <w:ind w:firstLine="5102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:rsidR="00664306" w:rsidRDefault="00664306" w:rsidP="00664306">
      <w:pPr>
        <w:widowControl w:val="0"/>
        <w:spacing w:after="0" w:line="240" w:lineRule="auto"/>
        <w:ind w:firstLine="5102"/>
      </w:pP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Додаток </w:t>
      </w:r>
    </w:p>
    <w:p w:rsidR="00664306" w:rsidRDefault="00664306" w:rsidP="00664306">
      <w:pPr>
        <w:widowControl w:val="0"/>
        <w:suppressAutoHyphens/>
        <w:spacing w:after="0"/>
        <w:ind w:left="5102"/>
        <w:jc w:val="both"/>
      </w:pP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до рішення виконавчого комітету</w:t>
      </w:r>
    </w:p>
    <w:p w:rsidR="00664306" w:rsidRDefault="00664306" w:rsidP="00664306">
      <w:pPr>
        <w:widowControl w:val="0"/>
        <w:suppressAutoHyphens/>
        <w:spacing w:after="0"/>
        <w:ind w:left="5102"/>
        <w:jc w:val="both"/>
      </w:pP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>________________________ №______________________</w:t>
      </w:r>
    </w:p>
    <w:p w:rsidR="00664306" w:rsidRDefault="00664306" w:rsidP="00664306">
      <w:pPr>
        <w:widowControl w:val="0"/>
        <w:suppressAutoHyphens/>
        <w:spacing w:after="0"/>
        <w:ind w:left="5102"/>
        <w:jc w:val="both"/>
        <w:rPr>
          <w:rFonts w:ascii="Times New Roman" w:hAnsi="Times New Roman" w:cs="Times New Roman"/>
          <w:sz w:val="24"/>
          <w:szCs w:val="24"/>
        </w:rPr>
      </w:pPr>
    </w:p>
    <w:p w:rsidR="00664306" w:rsidRDefault="00664306" w:rsidP="00664306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Структура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тарифів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поводження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побутовими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відходами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вивезення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ТДВ “Дніпрокомунтранс”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Покровської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758"/>
        <w:gridCol w:w="4404"/>
        <w:gridCol w:w="1013"/>
        <w:gridCol w:w="1704"/>
        <w:gridCol w:w="1556"/>
      </w:tblGrid>
      <w:tr w:rsidR="00664306" w:rsidTr="00D773B3">
        <w:trPr>
          <w:trHeight w:val="315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рядка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2023</w:t>
            </w: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306" w:rsidTr="00D773B3">
        <w:trPr>
          <w:trHeight w:val="383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тис.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>-3</w:t>
            </w: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собівартість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9741855,901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125,25</w:t>
            </w: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1..1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4 186 281,61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53,82</w:t>
            </w: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1..1.1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паливно-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мастильні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  <w:proofErr w:type="spellEnd"/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3 755 357,92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48,28</w:t>
            </w: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1..1.2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ремонту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механізації</w:t>
            </w:r>
            <w:proofErr w:type="spellEnd"/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378 617,08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4,87</w:t>
            </w: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1..1.3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електроенергія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потреби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1..1.4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доставка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ґрунту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**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306" w:rsidTr="00D773B3">
        <w:trPr>
          <w:trHeight w:val="52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1..1.5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збирання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знезараження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фільтрату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**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1..1.6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52306,60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0,67</w:t>
            </w: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1..2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1939639,152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24,94</w:t>
            </w: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1..3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1507574,864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19,38</w:t>
            </w:r>
          </w:p>
        </w:tc>
      </w:tr>
      <w:tr w:rsidR="00664306" w:rsidTr="00D773B3">
        <w:trPr>
          <w:trHeight w:val="52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1..3.1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єдиний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загальнообов'язкове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страхування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426720,6134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5,49</w:t>
            </w:r>
          </w:p>
        </w:tc>
      </w:tr>
      <w:tr w:rsidR="00664306" w:rsidTr="00D773B3">
        <w:trPr>
          <w:trHeight w:val="52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1..3.2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нематеріальних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безпосередньо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пов'язаних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1011945,451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13,01</w:t>
            </w: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1..3.3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68908,80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0,89</w:t>
            </w: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1..4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загальновиробничі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2108360,28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27,11</w:t>
            </w: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589069,40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7,57</w:t>
            </w: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збут</w:t>
            </w:r>
            <w:proofErr w:type="spellEnd"/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7240,650514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0,09</w:t>
            </w: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собівартості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10338165,95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132,91</w:t>
            </w: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покриття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втрат</w:t>
            </w:r>
            <w:proofErr w:type="spellEnd"/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514840,6644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6,62</w:t>
            </w: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8..1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  <w:proofErr w:type="spellEnd"/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92671,3196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1,19</w:t>
            </w: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8..2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чистий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422169,3448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5,43</w:t>
            </w: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8..2.1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дивіденди</w:t>
            </w:r>
            <w:proofErr w:type="spellEnd"/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8..2.2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фонд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8..2.3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422169,3448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5,43</w:t>
            </w: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8..2.4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прибутку</w:t>
            </w:r>
            <w:proofErr w:type="spellEnd"/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306" w:rsidTr="00D773B3">
        <w:trPr>
          <w:trHeight w:val="52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споживачів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перевезення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10853006,62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139,53</w:t>
            </w: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обутовими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(тис. 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тис. т):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77,782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77781,76</w:t>
            </w:r>
          </w:p>
        </w:tc>
      </w:tr>
      <w:tr w:rsidR="00664306" w:rsidTr="00D773B3">
        <w:trPr>
          <w:trHeight w:val="52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Тариф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перевезення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139,53</w:t>
            </w:r>
          </w:p>
        </w:tc>
      </w:tr>
      <w:tr w:rsidR="00664306" w:rsidTr="00D773B3">
        <w:trPr>
          <w:trHeight w:val="315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11..1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Тариф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грн.м3 без ПДВ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20,475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20,475</w:t>
            </w:r>
          </w:p>
        </w:tc>
      </w:tr>
      <w:tr w:rsidR="00664306" w:rsidTr="00D773B3">
        <w:trPr>
          <w:trHeight w:val="570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споживачів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житлового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сектору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врахуванням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грн.м3 без ПДВ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160,01</w:t>
            </w:r>
          </w:p>
        </w:tc>
      </w:tr>
      <w:tr w:rsidR="00664306" w:rsidTr="00D773B3">
        <w:trPr>
          <w:trHeight w:val="570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ПДВ 20%,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32,00</w:t>
            </w:r>
          </w:p>
        </w:tc>
      </w:tr>
      <w:tr w:rsidR="00664306" w:rsidTr="00D773B3">
        <w:trPr>
          <w:trHeight w:val="570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споживачів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житлового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сектору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врахуванням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грн.м3 з ПДВ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192,01</w:t>
            </w:r>
          </w:p>
        </w:tc>
      </w:tr>
      <w:tr w:rsidR="00664306" w:rsidTr="00D773B3">
        <w:trPr>
          <w:trHeight w:val="690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споживачів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врахуванням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грн.м3 з ПДВ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249,72</w:t>
            </w:r>
          </w:p>
        </w:tc>
      </w:tr>
      <w:tr w:rsidR="00664306" w:rsidTr="00D773B3">
        <w:trPr>
          <w:trHeight w:val="570"/>
        </w:trPr>
        <w:tc>
          <w:tcPr>
            <w:tcW w:w="7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споживачів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врахуванням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грн.м3 з ПДВ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306" w:rsidRDefault="00664306" w:rsidP="00D773B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282,48</w:t>
            </w:r>
          </w:p>
        </w:tc>
      </w:tr>
    </w:tbl>
    <w:p w:rsidR="00664306" w:rsidRDefault="00664306" w:rsidP="00664306">
      <w:pPr>
        <w:widowControl w:val="0"/>
        <w:suppressAutoHyphens/>
        <w:spacing w:after="0"/>
        <w:ind w:left="5102"/>
        <w:jc w:val="both"/>
      </w:pPr>
    </w:p>
    <w:p w:rsidR="00664306" w:rsidRDefault="00664306" w:rsidP="006643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4306" w:rsidRDefault="00664306" w:rsidP="00664306"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СІДАШОВА</w:t>
      </w:r>
    </w:p>
    <w:p w:rsidR="00664306" w:rsidRPr="00984BF5" w:rsidRDefault="00664306" w:rsidP="00984BF5">
      <w:pPr>
        <w:jc w:val="center"/>
        <w:rPr>
          <w:lang w:val="uk-UA"/>
        </w:rPr>
      </w:pPr>
    </w:p>
    <w:sectPr w:rsidR="00664306" w:rsidRPr="0098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F5"/>
    <w:rsid w:val="000C1E78"/>
    <w:rsid w:val="00664306"/>
    <w:rsid w:val="0098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4BF5"/>
    <w:rPr>
      <w:b/>
      <w:bCs/>
    </w:rPr>
  </w:style>
  <w:style w:type="paragraph" w:customStyle="1" w:styleId="a4">
    <w:name w:val="Содержимое таблицы"/>
    <w:basedOn w:val="a"/>
    <w:rsid w:val="00984BF5"/>
    <w:pPr>
      <w:widowControl w:val="0"/>
      <w:suppressLineNumbers/>
      <w:suppressAutoHyphens/>
    </w:pPr>
    <w:rPr>
      <w:rFonts w:ascii="Calibri" w:eastAsia="Calibri" w:hAnsi="Calibri" w:cs="Times New Roman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4BF5"/>
    <w:rPr>
      <w:b/>
      <w:bCs/>
    </w:rPr>
  </w:style>
  <w:style w:type="paragraph" w:customStyle="1" w:styleId="a4">
    <w:name w:val="Содержимое таблицы"/>
    <w:basedOn w:val="a"/>
    <w:rsid w:val="00984BF5"/>
    <w:pPr>
      <w:widowControl w:val="0"/>
      <w:suppressLineNumbers/>
      <w:suppressAutoHyphens/>
    </w:pPr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user207-1</dc:creator>
  <cp:lastModifiedBy>user207-1</cp:lastModifiedBy>
  <cp:revision>2</cp:revision>
  <dcterms:created xsi:type="dcterms:W3CDTF">2023-08-28T20:23:00Z</dcterms:created>
  <dcterms:modified xsi:type="dcterms:W3CDTF">2023-08-28T20:31:00Z</dcterms:modified>
</cp:coreProperties>
</file>