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Список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житлових умов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 xml:space="preserve">01.07.2023 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 Михайла,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 Бориса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 Григорія,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>
          <w:trHeight w:val="262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Шатохіна, 15-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 Михайла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 Бориса,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Application>LibreOffice/7.0.3.1$Windows_X86_64 LibreOffice_project/d7547858d014d4cf69878db179d326fc3483e082</Application>
  <Pages>1</Pages>
  <Words>268</Words>
  <Characters>1275</Characters>
  <CharactersWithSpaces>1373</CharactersWithSpaces>
  <Paragraphs>183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2024-03-29T09:33:47Z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