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Список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житлових умов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01.01.2023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tbl>
      <w:tblPr>
        <w:tblpPr w:vertAnchor="text" w:horzAnchor="margin" w:tblpXSpec="center" w:leftFromText="180" w:rightFromText="180" w:tblpY="35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>
          <w:trHeight w:val="262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Першотравнева,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 Григорія,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 Бориса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 Михайла,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Шатохіна, 15-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Шатохіна,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67-64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24-14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 Михайла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Шатохіна,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Application>LibreOffice/7.0.3.1$Windows_X86_64 LibreOffice_project/d7547858d014d4cf69878db179d326fc3483e082</Application>
  <Pages>1</Pages>
  <Words>242</Words>
  <Characters>1148</Characters>
  <CharactersWithSpaces>1239</CharactersWithSpaces>
  <Paragraphs>163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2024-03-29T09:33:24Z</dcterms:modified>
  <cp:revision>290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