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EF" w:rsidRPr="00083247" w:rsidRDefault="00E23AEF" w:rsidP="00083247">
      <w:pPr>
        <w:ind w:right="-24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7EA22994" wp14:editId="2E221AD6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22910" cy="6032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0" r="-7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CD526D">
        <w:rPr>
          <w:lang w:val="uk-UA"/>
        </w:rPr>
        <w:t>1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</w:t>
      </w:r>
      <w:r w:rsidR="00CD526D">
        <w:rPr>
          <w:lang w:val="uk-UA"/>
        </w:rPr>
        <w:t>10</w:t>
      </w:r>
      <w:r>
        <w:rPr>
          <w:lang w:val="uk-UA"/>
        </w:rPr>
        <w:t>.0</w:t>
      </w:r>
      <w:r w:rsidR="00CD526D">
        <w:rPr>
          <w:lang w:val="uk-UA"/>
        </w:rPr>
        <w:t>1</w:t>
      </w:r>
      <w:r>
        <w:rPr>
          <w:lang w:val="uk-UA"/>
        </w:rPr>
        <w:t>.202</w:t>
      </w:r>
      <w:r w:rsidR="00CD526D">
        <w:rPr>
          <w:lang w:val="uk-UA"/>
        </w:rPr>
        <w:t>3</w:t>
      </w:r>
      <w:r>
        <w:rPr>
          <w:lang w:val="uk-UA"/>
        </w:rPr>
        <w:t xml:space="preserve"> р.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Секретар опікунської ради: Катерина ЖУРАВЕЛЬ – головний спеціаліст відділу організації СЗН УПСЗН виконкому Покровської МР ДО.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E23AEF" w:rsidRDefault="00E23AEF" w:rsidP="00E23AEF">
      <w:pPr>
        <w:jc w:val="both"/>
        <w:rPr>
          <w:lang w:val="uk-UA"/>
        </w:rPr>
      </w:pPr>
    </w:p>
    <w:p w:rsidR="00C46750" w:rsidRDefault="00C46750" w:rsidP="00E23AEF">
      <w:pPr>
        <w:jc w:val="both"/>
        <w:rPr>
          <w:lang w:val="uk-UA"/>
        </w:rPr>
      </w:pPr>
    </w:p>
    <w:p w:rsidR="00E23AEF" w:rsidRPr="00BC0469" w:rsidRDefault="00E23AEF" w:rsidP="00CD526D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E23AEF" w:rsidRPr="00543516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Микола БАРШУНІН – голова Ради Покровської міської організації ветеранів; 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CD526D">
        <w:rPr>
          <w:lang w:val="uk-UA"/>
        </w:rPr>
        <w:t>Ганна ЗАРУБІНА – директор</w:t>
      </w:r>
      <w:r>
        <w:rPr>
          <w:lang w:val="uk-UA"/>
        </w:rPr>
        <w:t xml:space="preserve"> центра соціальних служб Покровської міської ради Дніпропетровської області;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Олена САЛАМАХА – директор КНП «Центр первинної медико-санітарної допомоги Покровської міської ради Дніпропетровської області»;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CD526D">
        <w:rPr>
          <w:lang w:val="uk-UA"/>
        </w:rPr>
        <w:t>Олексій ХОМІК</w:t>
      </w:r>
      <w:r>
        <w:rPr>
          <w:lang w:val="uk-UA"/>
        </w:rPr>
        <w:t xml:space="preserve"> – </w:t>
      </w:r>
      <w:r w:rsidR="00CD526D">
        <w:rPr>
          <w:lang w:val="uk-UA"/>
        </w:rPr>
        <w:t>начальник юридичного відділу виконавчого комітету Покровської міської ради.</w:t>
      </w: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Порядок денний: </w:t>
      </w:r>
    </w:p>
    <w:p w:rsidR="00E23AEF" w:rsidRDefault="00E23AEF" w:rsidP="00A8296A">
      <w:pPr>
        <w:jc w:val="both"/>
        <w:rPr>
          <w:lang w:val="uk-UA"/>
        </w:rPr>
      </w:pPr>
    </w:p>
    <w:p w:rsidR="00C46750" w:rsidRDefault="00C46750" w:rsidP="00A8296A">
      <w:pPr>
        <w:jc w:val="both"/>
        <w:rPr>
          <w:lang w:val="uk-UA"/>
        </w:rPr>
      </w:pPr>
    </w:p>
    <w:p w:rsidR="00E23AEF" w:rsidRDefault="00E23AEF" w:rsidP="00A8296A">
      <w:pPr>
        <w:jc w:val="both"/>
        <w:outlineLvl w:val="0"/>
        <w:rPr>
          <w:lang w:val="uk-UA"/>
        </w:rPr>
      </w:pPr>
      <w:r>
        <w:rPr>
          <w:lang w:val="uk-UA"/>
        </w:rPr>
        <w:t xml:space="preserve">1. Надання висновку органу опіки та піклування Покровської міської ради Дніпропетровської області про можливість (неможливість) виконувати обов’язки опікуна гр.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</w:rPr>
        <w:t>(</w:t>
      </w:r>
      <w:proofErr w:type="spellStart"/>
      <w:r w:rsidR="00083247" w:rsidRPr="00083247">
        <w:rPr>
          <w:i/>
          <w:color w:val="000000"/>
        </w:rPr>
        <w:t>містить</w:t>
      </w:r>
      <w:proofErr w:type="spellEnd"/>
      <w:r w:rsidR="00083247" w:rsidRPr="00083247">
        <w:rPr>
          <w:i/>
          <w:color w:val="000000"/>
        </w:rPr>
        <w:t xml:space="preserve"> </w:t>
      </w:r>
      <w:proofErr w:type="spellStart"/>
      <w:r w:rsidR="00083247" w:rsidRPr="00083247">
        <w:rPr>
          <w:i/>
          <w:color w:val="000000"/>
        </w:rPr>
        <w:t>персональні</w:t>
      </w:r>
      <w:proofErr w:type="spellEnd"/>
      <w:r w:rsidR="00083247" w:rsidRPr="00083247">
        <w:rPr>
          <w:i/>
          <w:color w:val="000000"/>
        </w:rPr>
        <w:t xml:space="preserve"> </w:t>
      </w:r>
      <w:proofErr w:type="spellStart"/>
      <w:r w:rsidR="00083247" w:rsidRPr="00083247">
        <w:rPr>
          <w:i/>
          <w:color w:val="000000"/>
        </w:rPr>
        <w:t>данні</w:t>
      </w:r>
      <w:proofErr w:type="spellEnd"/>
      <w:r w:rsidR="00083247" w:rsidRPr="00083247">
        <w:rPr>
          <w:i/>
          <w:color w:val="000000"/>
        </w:rPr>
        <w:t xml:space="preserve"> про </w:t>
      </w:r>
      <w:proofErr w:type="spellStart"/>
      <w:r w:rsidR="00083247" w:rsidRPr="00083247">
        <w:rPr>
          <w:i/>
          <w:color w:val="000000"/>
        </w:rPr>
        <w:t>осіб</w:t>
      </w:r>
      <w:proofErr w:type="spellEnd"/>
      <w:r w:rsidR="00083247" w:rsidRPr="00083247">
        <w:rPr>
          <w:i/>
          <w:color w:val="000000"/>
        </w:rPr>
        <w:t xml:space="preserve"> (п. 1 ч. 3 ст. 101 ЗУ «Про доступ до </w:t>
      </w:r>
      <w:proofErr w:type="spellStart"/>
      <w:r w:rsidR="00083247" w:rsidRPr="00083247">
        <w:rPr>
          <w:i/>
          <w:color w:val="000000"/>
        </w:rPr>
        <w:t>публічної</w:t>
      </w:r>
      <w:proofErr w:type="spellEnd"/>
      <w:r w:rsidR="00083247" w:rsidRPr="00083247">
        <w:rPr>
          <w:i/>
          <w:color w:val="000000"/>
        </w:rPr>
        <w:t xml:space="preserve"> </w:t>
      </w:r>
      <w:proofErr w:type="spellStart"/>
      <w:r w:rsidR="00083247" w:rsidRPr="00083247">
        <w:rPr>
          <w:i/>
          <w:color w:val="000000"/>
        </w:rPr>
        <w:t>інформації</w:t>
      </w:r>
      <w:proofErr w:type="spellEnd"/>
      <w:r w:rsidR="00083247" w:rsidRPr="00083247">
        <w:rPr>
          <w:i/>
          <w:color w:val="000000"/>
        </w:rPr>
        <w:t>»)</w:t>
      </w:r>
      <w:r>
        <w:rPr>
          <w:lang w:val="uk-UA"/>
        </w:rPr>
        <w:t xml:space="preserve"> над рідним братом гр.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>, 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</w:rPr>
        <w:t>(</w:t>
      </w:r>
      <w:proofErr w:type="spellStart"/>
      <w:r w:rsidR="00083247" w:rsidRPr="00083247">
        <w:rPr>
          <w:i/>
          <w:color w:val="000000"/>
        </w:rPr>
        <w:t>містить</w:t>
      </w:r>
      <w:proofErr w:type="spellEnd"/>
      <w:r w:rsidR="00083247" w:rsidRPr="00083247">
        <w:rPr>
          <w:i/>
          <w:color w:val="000000"/>
        </w:rPr>
        <w:t xml:space="preserve"> </w:t>
      </w:r>
      <w:proofErr w:type="spellStart"/>
      <w:r w:rsidR="00083247" w:rsidRPr="00083247">
        <w:rPr>
          <w:i/>
          <w:color w:val="000000"/>
        </w:rPr>
        <w:t>персональні</w:t>
      </w:r>
      <w:proofErr w:type="spellEnd"/>
      <w:r w:rsidR="00083247" w:rsidRPr="00083247">
        <w:rPr>
          <w:i/>
          <w:color w:val="000000"/>
        </w:rPr>
        <w:t xml:space="preserve"> </w:t>
      </w:r>
      <w:proofErr w:type="spellStart"/>
      <w:r w:rsidR="00083247" w:rsidRPr="00083247">
        <w:rPr>
          <w:i/>
          <w:color w:val="000000"/>
        </w:rPr>
        <w:t>данні</w:t>
      </w:r>
      <w:proofErr w:type="spellEnd"/>
      <w:r w:rsidR="00083247" w:rsidRPr="00083247">
        <w:rPr>
          <w:i/>
          <w:color w:val="000000"/>
        </w:rPr>
        <w:t xml:space="preserve"> про </w:t>
      </w:r>
      <w:proofErr w:type="spellStart"/>
      <w:r w:rsidR="00083247" w:rsidRPr="00083247">
        <w:rPr>
          <w:i/>
          <w:color w:val="000000"/>
        </w:rPr>
        <w:t>осіб</w:t>
      </w:r>
      <w:proofErr w:type="spellEnd"/>
      <w:r w:rsidR="00083247" w:rsidRPr="00083247">
        <w:rPr>
          <w:i/>
          <w:color w:val="000000"/>
        </w:rPr>
        <w:t xml:space="preserve"> (п. 1 ч. 3 ст. 101 ЗУ «Про доступ до </w:t>
      </w:r>
      <w:proofErr w:type="spellStart"/>
      <w:r w:rsidR="00083247" w:rsidRPr="00083247">
        <w:rPr>
          <w:i/>
          <w:color w:val="000000"/>
        </w:rPr>
        <w:t>публічної</w:t>
      </w:r>
      <w:proofErr w:type="spellEnd"/>
      <w:r w:rsidR="00083247" w:rsidRPr="00083247">
        <w:rPr>
          <w:i/>
          <w:color w:val="000000"/>
        </w:rPr>
        <w:t xml:space="preserve"> </w:t>
      </w:r>
      <w:proofErr w:type="spellStart"/>
      <w:r w:rsidR="00083247" w:rsidRPr="00083247">
        <w:rPr>
          <w:i/>
          <w:color w:val="000000"/>
        </w:rPr>
        <w:t>інформації</w:t>
      </w:r>
      <w:proofErr w:type="spellEnd"/>
      <w:r w:rsidR="00083247" w:rsidRPr="00083247">
        <w:rPr>
          <w:i/>
          <w:color w:val="000000"/>
        </w:rPr>
        <w:t>»)</w:t>
      </w:r>
      <w:r>
        <w:rPr>
          <w:lang w:val="uk-UA"/>
        </w:rPr>
        <w:t>, який за станом здоров'я потребує постійного стороннього догляду;</w:t>
      </w:r>
    </w:p>
    <w:p w:rsidR="00E23AEF" w:rsidRPr="00E23AEF" w:rsidRDefault="00E23AEF" w:rsidP="00A8296A">
      <w:pPr>
        <w:jc w:val="both"/>
        <w:outlineLvl w:val="0"/>
        <w:rPr>
          <w:sz w:val="16"/>
          <w:szCs w:val="16"/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</w:p>
    <w:p w:rsidR="00E23AEF" w:rsidRPr="0064444C" w:rsidRDefault="00E23AEF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1. СЛУХАЛИ: </w:t>
      </w:r>
    </w:p>
    <w:p w:rsidR="00E23AEF" w:rsidRPr="000C0C98" w:rsidRDefault="00E23AEF" w:rsidP="00A8296A">
      <w:pPr>
        <w:jc w:val="both"/>
        <w:rPr>
          <w:highlight w:val="yellow"/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64444C">
        <w:rPr>
          <w:lang w:val="uk-UA"/>
        </w:rPr>
        <w:t xml:space="preserve"> Ганну ВІДЯЄВУ – заступника міського голови, голову опікунської ради, яка довела до відома присутніх, що до </w:t>
      </w:r>
      <w:r w:rsidR="00D34420">
        <w:rPr>
          <w:lang w:val="uk-UA"/>
        </w:rPr>
        <w:t xml:space="preserve">органу опіки та піклування Покровської міської ради Дніпропетровської області </w:t>
      </w:r>
      <w:r w:rsidRPr="0064444C">
        <w:rPr>
          <w:lang w:val="uk-UA"/>
        </w:rPr>
        <w:t>надійшла заява від громадян</w:t>
      </w:r>
      <w:r w:rsidR="00CD526D">
        <w:rPr>
          <w:lang w:val="uk-UA"/>
        </w:rPr>
        <w:t>ки</w:t>
      </w:r>
      <w:r w:rsidRPr="0064444C">
        <w:rPr>
          <w:lang w:val="uk-UA"/>
        </w:rPr>
        <w:t xml:space="preserve">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>, про надання до Орджонікідзевського міського суду Дніпропетровської області подання органу опіки та піклування Покровської міської ради Дніпропетровської області про можливість н</w:t>
      </w:r>
      <w:r w:rsidR="00CD526D">
        <w:rPr>
          <w:lang w:val="uk-UA"/>
        </w:rPr>
        <w:t>ею</w:t>
      </w:r>
      <w:r w:rsidRPr="0064444C">
        <w:rPr>
          <w:lang w:val="uk-UA"/>
        </w:rPr>
        <w:t xml:space="preserve"> виконувати обов'язки опікуна по відношенню до рідно</w:t>
      </w:r>
      <w:r w:rsidR="0064444C" w:rsidRPr="0064444C">
        <w:rPr>
          <w:lang w:val="uk-UA"/>
        </w:rPr>
        <w:t>го</w:t>
      </w:r>
      <w:r w:rsidRPr="0064444C">
        <w:rPr>
          <w:lang w:val="uk-UA"/>
        </w:rPr>
        <w:t xml:space="preserve"> </w:t>
      </w:r>
      <w:r w:rsidR="0064444C" w:rsidRPr="0064444C">
        <w:rPr>
          <w:lang w:val="uk-UA"/>
        </w:rPr>
        <w:t xml:space="preserve">брата </w:t>
      </w:r>
      <w:r w:rsidRPr="0064444C">
        <w:rPr>
          <w:lang w:val="uk-UA"/>
        </w:rPr>
        <w:t xml:space="preserve">гр.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 xml:space="preserve">(містить персональні данні про осіб (п. 1 ч. 3 ст. 101 ЗУ «Про доступ до публічної </w:t>
      </w:r>
      <w:r w:rsidR="00083247" w:rsidRPr="00083247">
        <w:rPr>
          <w:i/>
          <w:color w:val="000000"/>
          <w:lang w:val="uk-UA"/>
        </w:rPr>
        <w:lastRenderedPageBreak/>
        <w:t>інформації»)</w:t>
      </w:r>
      <w:r w:rsidRPr="0064444C">
        <w:rPr>
          <w:lang w:val="uk-UA"/>
        </w:rPr>
        <w:t>, як</w:t>
      </w:r>
      <w:r w:rsidR="0064444C" w:rsidRPr="0064444C">
        <w:rPr>
          <w:lang w:val="uk-UA"/>
        </w:rPr>
        <w:t>ий</w:t>
      </w:r>
      <w:r w:rsidRPr="0064444C">
        <w:rPr>
          <w:lang w:val="uk-UA"/>
        </w:rPr>
        <w:t xml:space="preserve"> за станом здоров'я потребує постійного стороннього догляду, зазначила, що управлінням праці та соціального захисту населення підготовлено передбачені </w:t>
      </w:r>
      <w:proofErr w:type="spellStart"/>
      <w:r w:rsidRPr="0064444C">
        <w:rPr>
          <w:lang w:val="uk-UA"/>
        </w:rPr>
        <w:t>п.п</w:t>
      </w:r>
      <w:proofErr w:type="spellEnd"/>
      <w:r w:rsidRPr="0064444C">
        <w:rPr>
          <w:lang w:val="uk-UA"/>
        </w:rPr>
        <w:t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документи та надала слово секретарю опікунської ради Катерині ЖУРАВЕЛЬ.</w:t>
      </w:r>
    </w:p>
    <w:p w:rsidR="00E23AEF" w:rsidRDefault="00E23AEF" w:rsidP="00A8296A">
      <w:pPr>
        <w:jc w:val="both"/>
        <w:rPr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E23AEF" w:rsidRDefault="00E23AEF" w:rsidP="00A8296A">
      <w:pPr>
        <w:jc w:val="both"/>
        <w:rPr>
          <w:lang w:val="uk-UA"/>
        </w:rPr>
      </w:pPr>
    </w:p>
    <w:p w:rsidR="00CD526D" w:rsidRDefault="00E23AEF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Катерина ЖУРАВЕЛЬ – головний спеціаліст відділу організації 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</w:t>
      </w:r>
      <w:r w:rsidR="00CD526D">
        <w:rPr>
          <w:lang w:val="uk-UA"/>
        </w:rPr>
        <w:t xml:space="preserve">що під час обстеження матеріально-побутових умов проживання встановлено, гр.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CD526D">
        <w:rPr>
          <w:lang w:val="uk-UA"/>
        </w:rPr>
        <w:t xml:space="preserve"> дійсно проживає з сестрою за </w:t>
      </w:r>
      <w:proofErr w:type="spellStart"/>
      <w:r w:rsidR="00CD526D">
        <w:rPr>
          <w:lang w:val="uk-UA"/>
        </w:rPr>
        <w:t>адресою</w:t>
      </w:r>
      <w:proofErr w:type="spellEnd"/>
      <w:r w:rsidR="00CD526D">
        <w:rPr>
          <w:lang w:val="uk-UA"/>
        </w:rPr>
        <w:t xml:space="preserve">: </w:t>
      </w:r>
      <w:r w:rsidR="00083247">
        <w:rPr>
          <w:lang w:val="uk-UA"/>
        </w:rPr>
        <w:t xml:space="preserve">ХХХХ, ХХ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CD526D">
        <w:rPr>
          <w:lang w:val="uk-UA"/>
        </w:rPr>
        <w:t xml:space="preserve">, </w:t>
      </w:r>
      <w:r w:rsidR="00CD526D" w:rsidRPr="00D26AFD">
        <w:rPr>
          <w:lang w:val="uk-UA"/>
        </w:rPr>
        <w:t xml:space="preserve">на присутність спеціалістів управління праці та соціального захисту населення за місцем проживання </w:t>
      </w:r>
      <w:r w:rsidR="00CD526D">
        <w:rPr>
          <w:lang w:val="uk-UA"/>
        </w:rPr>
        <w:t xml:space="preserve">не </w:t>
      </w:r>
      <w:r w:rsidR="00CD526D" w:rsidRPr="00D26AFD">
        <w:rPr>
          <w:lang w:val="uk-UA"/>
        </w:rPr>
        <w:t>відреагував</w:t>
      </w:r>
      <w:r w:rsidR="00CD526D">
        <w:rPr>
          <w:lang w:val="uk-UA"/>
        </w:rPr>
        <w:t>, продовжував займатися особистими справами.</w:t>
      </w: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>2</w:t>
      </w:r>
      <w:r w:rsidRPr="008F7246">
        <w:rPr>
          <w:lang w:val="uk-UA"/>
        </w:rPr>
        <w:t>. Олена САЛАМАХА</w:t>
      </w:r>
      <w:r>
        <w:rPr>
          <w:lang w:val="uk-UA"/>
        </w:rPr>
        <w:t xml:space="preserve"> – директор КНП «Центр первинної медико-санітарної допомоги Покровської міської ради Дніпропетровської області», член опікунської ради, яка повідомила присутніх, що гр.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</w:t>
      </w:r>
      <w:r w:rsidR="00C11454">
        <w:rPr>
          <w:lang w:val="uk-UA"/>
        </w:rPr>
        <w:t xml:space="preserve">є особою з інвалідністю ІІ групи з дитинства, </w:t>
      </w:r>
      <w:r>
        <w:rPr>
          <w:lang w:val="uk-UA"/>
        </w:rPr>
        <w:t>перебуває на обліку у лікаря-психіатра</w:t>
      </w:r>
      <w:r w:rsidR="00CD526D">
        <w:rPr>
          <w:lang w:val="uk-UA"/>
        </w:rPr>
        <w:t xml:space="preserve"> КП «Центральна міська лікарня Покровської міської ради Дніпропетровської області»</w:t>
      </w:r>
      <w:r>
        <w:rPr>
          <w:lang w:val="uk-UA"/>
        </w:rPr>
        <w:t xml:space="preserve">, </w:t>
      </w:r>
      <w:r w:rsidR="00C11454">
        <w:rPr>
          <w:lang w:val="uk-UA"/>
        </w:rPr>
        <w:t>має діагноз «психічний розлад»</w:t>
      </w:r>
      <w:r>
        <w:rPr>
          <w:lang w:val="uk-UA"/>
        </w:rPr>
        <w:t xml:space="preserve">, </w:t>
      </w:r>
      <w:r w:rsidR="00C11454">
        <w:rPr>
          <w:lang w:val="uk-UA"/>
        </w:rPr>
        <w:t>за станом здоров</w:t>
      </w:r>
      <w:r w:rsidR="00C11454" w:rsidRPr="00C11454">
        <w:rPr>
          <w:lang w:val="uk-UA"/>
        </w:rPr>
        <w:t>’</w:t>
      </w:r>
      <w:r w:rsidR="00C11454">
        <w:rPr>
          <w:lang w:val="uk-UA"/>
        </w:rPr>
        <w:t xml:space="preserve">я </w:t>
      </w:r>
      <w:r>
        <w:rPr>
          <w:lang w:val="uk-UA"/>
        </w:rPr>
        <w:t>потребує постійного стороннього догляду.</w:t>
      </w:r>
    </w:p>
    <w:p w:rsidR="00FA3801" w:rsidRDefault="00FA3801" w:rsidP="00A8296A">
      <w:pPr>
        <w:jc w:val="both"/>
        <w:rPr>
          <w:lang w:val="uk-UA"/>
        </w:rPr>
      </w:pPr>
    </w:p>
    <w:p w:rsidR="00A8296A" w:rsidRDefault="00E5214E" w:rsidP="00A8296A">
      <w:pPr>
        <w:jc w:val="both"/>
        <w:rPr>
          <w:lang w:val="uk-UA"/>
        </w:rPr>
      </w:pPr>
      <w:r>
        <w:rPr>
          <w:lang w:val="uk-UA"/>
        </w:rPr>
        <w:t>3</w:t>
      </w:r>
      <w:r w:rsidR="00FA3801">
        <w:rPr>
          <w:lang w:val="uk-UA"/>
        </w:rPr>
        <w:t>.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</w:r>
      <w:r w:rsidR="00A8296A">
        <w:rPr>
          <w:lang w:val="uk-UA"/>
        </w:rPr>
        <w:t xml:space="preserve">, зазначила, що </w:t>
      </w:r>
      <w:proofErr w:type="spellStart"/>
      <w:r w:rsidR="00A8296A">
        <w:rPr>
          <w:lang w:val="uk-UA"/>
        </w:rPr>
        <w:t>поскільки</w:t>
      </w:r>
      <w:proofErr w:type="spellEnd"/>
      <w:r w:rsidR="00A8296A">
        <w:rPr>
          <w:lang w:val="uk-UA"/>
        </w:rPr>
        <w:t xml:space="preserve"> заявни</w:t>
      </w:r>
      <w:r w:rsidR="00FA3801">
        <w:rPr>
          <w:lang w:val="uk-UA"/>
        </w:rPr>
        <w:t>ця</w:t>
      </w:r>
      <w:r w:rsidR="00A8296A">
        <w:rPr>
          <w:lang w:val="uk-UA"/>
        </w:rPr>
        <w:t xml:space="preserve"> нада</w:t>
      </w:r>
      <w:r w:rsidR="00FA3801">
        <w:rPr>
          <w:lang w:val="uk-UA"/>
        </w:rPr>
        <w:t>ла</w:t>
      </w:r>
      <w:r w:rsidR="00A8296A">
        <w:rPr>
          <w:lang w:val="uk-UA"/>
        </w:rPr>
        <w:t xml:space="preserve"> на розгляд опікунської ради при виконавчому комітеті Покровської міської ради Дніпропетровської області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34/166/131/88, в н</w:t>
      </w:r>
      <w:r w:rsidR="00FA3801">
        <w:rPr>
          <w:lang w:val="uk-UA"/>
        </w:rPr>
        <w:t>еї</w:t>
      </w:r>
      <w:r w:rsidR="00A8296A">
        <w:rPr>
          <w:lang w:val="uk-UA"/>
        </w:rPr>
        <w:t xml:space="preserve"> є бажання опікуватись громадянином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A3801">
        <w:rPr>
          <w:lang w:val="uk-UA"/>
        </w:rPr>
        <w:t xml:space="preserve">, а її чоловік не заперечує проти спільного проживання з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FA3801">
        <w:rPr>
          <w:lang w:val="uk-UA"/>
        </w:rPr>
        <w:t xml:space="preserve"> та встановлення опіки над останнім</w:t>
      </w:r>
      <w:r w:rsidR="004E552D">
        <w:rPr>
          <w:lang w:val="uk-UA"/>
        </w:rPr>
        <w:t xml:space="preserve"> та надав на ім</w:t>
      </w:r>
      <w:r w:rsidR="004E552D" w:rsidRPr="004E552D">
        <w:rPr>
          <w:lang w:val="uk-UA"/>
        </w:rPr>
        <w:t>’</w:t>
      </w:r>
      <w:r w:rsidR="004E552D">
        <w:rPr>
          <w:lang w:val="uk-UA"/>
        </w:rPr>
        <w:t>я голови опікунської ради відповідну заяву</w:t>
      </w:r>
      <w:r w:rsidR="00A8296A">
        <w:rPr>
          <w:lang w:val="uk-UA"/>
        </w:rPr>
        <w:t>, пропонує задовольнити заяву.</w:t>
      </w:r>
    </w:p>
    <w:p w:rsidR="00E65C88" w:rsidRDefault="00E65C88" w:rsidP="00A8296A">
      <w:pPr>
        <w:jc w:val="both"/>
        <w:rPr>
          <w:lang w:val="uk-UA"/>
        </w:rPr>
      </w:pPr>
    </w:p>
    <w:p w:rsidR="00E65C88" w:rsidRDefault="00E5214E" w:rsidP="00A8296A">
      <w:pPr>
        <w:jc w:val="both"/>
        <w:rPr>
          <w:lang w:val="uk-UA"/>
        </w:rPr>
      </w:pPr>
      <w:r>
        <w:rPr>
          <w:lang w:val="uk-UA"/>
        </w:rPr>
        <w:t>4</w:t>
      </w:r>
      <w:r w:rsidR="00E65C88">
        <w:rPr>
          <w:lang w:val="uk-UA"/>
        </w:rPr>
        <w:t xml:space="preserve">. Олексій ХОМІК - начальник юридичного відділу виконавчого комітету Покровської міської ради, член опікунської ради, який повідомив членів опікунської ради, що відповідно до абзацу 2 </w:t>
      </w:r>
      <w:proofErr w:type="spellStart"/>
      <w:r w:rsidR="00E65C88">
        <w:rPr>
          <w:lang w:val="uk-UA"/>
        </w:rPr>
        <w:t>п.п</w:t>
      </w:r>
      <w:proofErr w:type="spellEnd"/>
      <w:r w:rsidR="00E65C88">
        <w:rPr>
          <w:lang w:val="uk-UA"/>
        </w:rPr>
        <w:t xml:space="preserve">. 3.1 п. 3 </w:t>
      </w:r>
      <w:r w:rsidR="00E65C88" w:rsidRPr="00854A79">
        <w:rPr>
          <w:lang w:val="uk-UA"/>
        </w:rPr>
        <w:t>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</w:t>
      </w:r>
      <w:r w:rsidR="00E65C88">
        <w:rPr>
          <w:lang w:val="uk-UA"/>
        </w:rPr>
        <w:t>ід 26.05.1999 р.</w:t>
      </w:r>
      <w:r w:rsidR="00E65C88" w:rsidRPr="00854A79">
        <w:rPr>
          <w:lang w:val="uk-UA"/>
        </w:rPr>
        <w:t xml:space="preserve"> № 34/166/131/88</w:t>
      </w:r>
      <w:r w:rsidR="00E65C88">
        <w:rPr>
          <w:lang w:val="uk-UA"/>
        </w:rPr>
        <w:t xml:space="preserve"> при призначенні опікуна беруться до уваги його можливості виконувати опікунські обов'язки, стосунки між ним та підопічним. Опікун </w:t>
      </w:r>
      <w:r w:rsidR="00E65C88" w:rsidRPr="00854A79">
        <w:rPr>
          <w:lang w:val="uk-UA"/>
        </w:rPr>
        <w:t>призначається</w:t>
      </w:r>
      <w:r w:rsidR="00E65C88">
        <w:rPr>
          <w:lang w:val="uk-UA"/>
        </w:rPr>
        <w:t xml:space="preserve"> лише за його згодою і, як правило, з числа родичів чи близьких підопічному осіб.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E5214E" w:rsidP="00A8296A">
      <w:pPr>
        <w:ind w:left="84" w:hanging="84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A8296A">
        <w:rPr>
          <w:color w:val="000000"/>
          <w:lang w:val="uk-UA"/>
        </w:rPr>
        <w:t xml:space="preserve">. </w:t>
      </w:r>
      <w:r w:rsidR="00A8296A">
        <w:rPr>
          <w:lang w:val="uk-UA"/>
        </w:rPr>
        <w:t>Ганна ВІДЯЄВА – заступник міського голови, голова опікунської ради, винесла питання надання висновку опікунської ради при виконавчому комітеті Покровської міської ради Дніпропетровської області про можливість (неможливість) виконувати обов’язки опікуна громадян</w:t>
      </w:r>
      <w:r w:rsidR="00FA3801">
        <w:rPr>
          <w:lang w:val="uk-UA"/>
        </w:rPr>
        <w:t>кою</w:t>
      </w:r>
      <w:r w:rsidR="00A8296A">
        <w:rPr>
          <w:lang w:val="uk-UA"/>
        </w:rPr>
        <w:t xml:space="preserve">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>, ХХХХ</w:t>
      </w:r>
      <w:r w:rsidR="00A8296A">
        <w:rPr>
          <w:lang w:val="uk-UA"/>
        </w:rPr>
        <w:t xml:space="preserve"> </w:t>
      </w:r>
      <w:proofErr w:type="spellStart"/>
      <w:r w:rsidR="00A8296A">
        <w:rPr>
          <w:lang w:val="uk-UA"/>
        </w:rPr>
        <w:t>р.н</w:t>
      </w:r>
      <w:proofErr w:type="spellEnd"/>
      <w:r w:rsidR="00A8296A">
        <w:rPr>
          <w:lang w:val="uk-UA"/>
        </w:rPr>
        <w:t>.</w:t>
      </w:r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r w:rsidR="00A8296A">
        <w:rPr>
          <w:lang w:val="uk-UA"/>
        </w:rPr>
        <w:t xml:space="preserve"> над рідним братом громадянином </w:t>
      </w:r>
      <w:r w:rsidR="00083247">
        <w:rPr>
          <w:lang w:val="uk-UA"/>
        </w:rPr>
        <w:t xml:space="preserve">ХХХХ </w:t>
      </w:r>
      <w:proofErr w:type="spellStart"/>
      <w:r w:rsidR="00083247">
        <w:rPr>
          <w:lang w:val="uk-UA"/>
        </w:rPr>
        <w:lastRenderedPageBreak/>
        <w:t>ХХХХ</w:t>
      </w:r>
      <w:proofErr w:type="spellEnd"/>
      <w:r w:rsidR="00083247">
        <w:rPr>
          <w:lang w:val="uk-UA"/>
        </w:rPr>
        <w:t xml:space="preserve"> </w:t>
      </w:r>
      <w:proofErr w:type="spellStart"/>
      <w:r w:rsidR="00083247">
        <w:rPr>
          <w:lang w:val="uk-UA"/>
        </w:rPr>
        <w:t>ХХХХ</w:t>
      </w:r>
      <w:proofErr w:type="spellEnd"/>
      <w:r w:rsidR="00083247">
        <w:rPr>
          <w:lang w:val="uk-UA"/>
        </w:rPr>
        <w:t>, ХХХХ</w:t>
      </w:r>
      <w:r w:rsidR="00A8296A">
        <w:rPr>
          <w:lang w:val="uk-UA"/>
        </w:rPr>
        <w:t xml:space="preserve"> </w:t>
      </w:r>
      <w:proofErr w:type="spellStart"/>
      <w:r w:rsidR="00A8296A">
        <w:rPr>
          <w:lang w:val="uk-UA"/>
        </w:rPr>
        <w:t>р.н</w:t>
      </w:r>
      <w:proofErr w:type="spellEnd"/>
      <w:r w:rsidR="00A8296A">
        <w:rPr>
          <w:lang w:val="uk-UA"/>
        </w:rPr>
        <w:t>.</w:t>
      </w:r>
      <w:r w:rsidR="00083247">
        <w:rPr>
          <w:lang w:val="uk-UA"/>
        </w:rPr>
        <w:t xml:space="preserve"> </w:t>
      </w:r>
      <w:r w:rsidR="00083247" w:rsidRPr="00083247">
        <w:rPr>
          <w:i/>
          <w:color w:val="000000"/>
          <w:lang w:val="uk-UA"/>
        </w:rPr>
        <w:t>(містить персональні данні про осіб (п. 1 ч. 3 ст. 101 ЗУ «Про доступ до публічної інформації»)</w:t>
      </w:r>
      <w:bookmarkStart w:id="0" w:name="_GoBack"/>
      <w:bookmarkEnd w:id="0"/>
      <w:r w:rsidR="00A8296A">
        <w:rPr>
          <w:lang w:val="uk-UA"/>
        </w:rPr>
        <w:t>, який за станом здоров'я потребує постійного стороннього догляду на голосування.</w:t>
      </w: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E65C88" w:rsidRDefault="00E65C88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A8296A" w:rsidRDefault="00A8296A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«За» - _8_ осіб;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>«Проти» - __0_ осіб;</w:t>
      </w:r>
    </w:p>
    <w:p w:rsidR="00A8296A" w:rsidRDefault="00A8296A" w:rsidP="00A8296A">
      <w:pPr>
        <w:ind w:left="84" w:hanging="84"/>
        <w:jc w:val="both"/>
        <w:rPr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>«Утрималися» - _0_ осіб.</w:t>
      </w:r>
    </w:p>
    <w:p w:rsidR="00A8296A" w:rsidRDefault="00A8296A" w:rsidP="00A8296A">
      <w:pPr>
        <w:jc w:val="both"/>
        <w:rPr>
          <w:lang w:val="uk-UA"/>
        </w:rPr>
      </w:pPr>
    </w:p>
    <w:p w:rsidR="00E65C88" w:rsidRDefault="00E65C88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1) Управлінню праці та соціального захисту населення (Тетяна ІГНАТЮК) -  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виконавчого комітету Покровської міської ради «Про затвердження висновку органу опіки та піклування».</w:t>
      </w:r>
    </w:p>
    <w:p w:rsidR="00A8296A" w:rsidRDefault="00A8296A" w:rsidP="00A8296A">
      <w:pPr>
        <w:jc w:val="both"/>
        <w:rPr>
          <w:lang w:val="uk-UA"/>
        </w:rPr>
      </w:pPr>
    </w:p>
    <w:p w:rsidR="00DE6D52" w:rsidRDefault="00DE6D52" w:rsidP="00A8296A">
      <w:pPr>
        <w:jc w:val="both"/>
        <w:rPr>
          <w:lang w:val="uk-UA"/>
        </w:rPr>
      </w:pPr>
    </w:p>
    <w:p w:rsidR="00A8296A" w:rsidRDefault="00A8296A" w:rsidP="00A8296A">
      <w:pPr>
        <w:tabs>
          <w:tab w:val="center" w:pos="4819"/>
        </w:tabs>
        <w:jc w:val="both"/>
        <w:rPr>
          <w:lang w:val="uk-UA"/>
        </w:rPr>
      </w:pP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 xml:space="preserve">Голова опікунської Ради                                                                    </w:t>
      </w:r>
      <w:r w:rsidR="00240F01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240F01">
        <w:rPr>
          <w:lang w:val="uk-UA"/>
        </w:rPr>
        <w:t xml:space="preserve">        </w:t>
      </w:r>
      <w:r>
        <w:rPr>
          <w:lang w:val="uk-UA"/>
        </w:rPr>
        <w:t>Ганна ВІДЯЄВА</w:t>
      </w: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5214E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                                </w:t>
      </w:r>
      <w:r w:rsidR="00240F01">
        <w:rPr>
          <w:lang w:val="uk-UA"/>
        </w:rPr>
        <w:t xml:space="preserve">            </w:t>
      </w:r>
      <w:r>
        <w:rPr>
          <w:lang w:val="uk-UA"/>
        </w:rPr>
        <w:t>Катерина ЖУРАВЕЛЬ</w:t>
      </w:r>
    </w:p>
    <w:p w:rsidR="00485BF8" w:rsidRPr="00E23AEF" w:rsidRDefault="00485BF8">
      <w:pPr>
        <w:rPr>
          <w:lang w:val="uk-UA"/>
        </w:rPr>
      </w:pPr>
    </w:p>
    <w:sectPr w:rsidR="00485BF8" w:rsidRPr="00E23AEF">
      <w:pgSz w:w="11906" w:h="16838"/>
      <w:pgMar w:top="567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63411"/>
    <w:rsid w:val="00083247"/>
    <w:rsid w:val="000B34E0"/>
    <w:rsid w:val="000C0C98"/>
    <w:rsid w:val="00224C99"/>
    <w:rsid w:val="00240F01"/>
    <w:rsid w:val="00256007"/>
    <w:rsid w:val="002A105F"/>
    <w:rsid w:val="00485BF8"/>
    <w:rsid w:val="004A455B"/>
    <w:rsid w:val="004E552D"/>
    <w:rsid w:val="004F293B"/>
    <w:rsid w:val="0064444C"/>
    <w:rsid w:val="006E6588"/>
    <w:rsid w:val="007F6F23"/>
    <w:rsid w:val="008A15BD"/>
    <w:rsid w:val="00A8296A"/>
    <w:rsid w:val="00B80689"/>
    <w:rsid w:val="00C11454"/>
    <w:rsid w:val="00C46750"/>
    <w:rsid w:val="00CD526D"/>
    <w:rsid w:val="00D26AFD"/>
    <w:rsid w:val="00D34420"/>
    <w:rsid w:val="00D71E52"/>
    <w:rsid w:val="00DC03B3"/>
    <w:rsid w:val="00DE6D52"/>
    <w:rsid w:val="00E23AEF"/>
    <w:rsid w:val="00E5214E"/>
    <w:rsid w:val="00E65C88"/>
    <w:rsid w:val="00EC63A9"/>
    <w:rsid w:val="00F96C13"/>
    <w:rsid w:val="00F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6F09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8136-67F6-439F-8B83-4112E911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22</cp:revision>
  <cp:lastPrinted>2023-01-10T08:38:00Z</cp:lastPrinted>
  <dcterms:created xsi:type="dcterms:W3CDTF">2022-07-06T05:12:00Z</dcterms:created>
  <dcterms:modified xsi:type="dcterms:W3CDTF">2023-02-24T08:21:00Z</dcterms:modified>
</cp:coreProperties>
</file>