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10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26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10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р.  по 30.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43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38"/>
        <w:gridCol w:w="2889"/>
        <w:gridCol w:w="2204"/>
        <w:gridCol w:w="3219"/>
        <w:gridCol w:w="2649"/>
        <w:gridCol w:w="2643"/>
      </w:tblGrid>
      <w:tr>
        <w:trPr>
          <w:trHeight w:val="427" w:hRule="atLeast"/>
        </w:trPr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Здійснюють заходи </w:t>
            </w:r>
          </w:p>
        </w:tc>
      </w:tr>
      <w:tr>
        <w:trPr>
          <w:trHeight w:val="427" w:hRule="atLeast"/>
        </w:trPr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26.10.2020р.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КП “ЦМЛПМРДО”,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каб.41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(Шкіль А.П.),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28.10.2020р.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Зал засідань ІІІ-й поверх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  14:00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Про готовність міських комунальних підприємств та бюджетних установ  міста до роботи в осінньо-зимовий  період 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Управління  житлово-комунального  господарства  та будівництва   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(Ребенок В.В.)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Керуючий справами виконкому            Відяєва Г.М., міський голова Шаповал О.М.</w:t>
            </w:r>
          </w:p>
        </w:tc>
      </w:tr>
      <w:tr>
        <w:trPr>
          <w:trHeight w:val="427" w:hRule="atLeast"/>
        </w:trPr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30.10.2020р.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 13</w:t>
            </w:r>
            <w:bookmarkStart w:id="0" w:name="_GoBack"/>
            <w:bookmarkEnd w:id="0"/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-00 год.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(Зарубіна Г.О.)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30.09.2020</w:t>
            </w:r>
          </w:p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Засідання адміністративної  комісії при виконкомі Покровської міської ради 7 скликання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 15.00 годині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Розгляд адміністративних протоколів правопорушників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Секретар міської ради         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  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Пастух А.І.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01fa4"/>
    <w:pPr>
      <w:overflowPunct w:val="false"/>
      <w:spacing w:before="0" w:after="0"/>
      <w:ind w:left="720" w:hanging="0"/>
      <w:contextualSpacing/>
    </w:pPr>
    <w:rPr>
      <w:rFonts w:cs="Mangal"/>
      <w:color w:val="auto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LibreOffice/6.1.4.2$Windows_x86 LibreOffice_project/9d0f32d1f0b509096fd65e0d4bec26ddd1938fd3</Application>
  <Pages>2</Pages>
  <Words>203</Words>
  <Characters>1402</Characters>
  <CharactersWithSpaces>1873</CharactersWithSpaces>
  <Paragraphs>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2020-11-02T06:55:00Z</dcterms:created>
  <dc:creator>priemnaya_2</dc:creator>
  <dc:description/>
  <dc:language>uk-UA</dc:language>
  <cp:lastModifiedBy/>
  <dcterms:modified xsi:type="dcterms:W3CDTF">2020-11-04T15:17:17Z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