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20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11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11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р.  по 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>7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39" w:type="dxa"/>
        <w:jc w:val="left"/>
        <w:tblInd w:w="-565" w:type="dxa"/>
        <w:tblLayout w:type="fixed"/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92"/>
        <w:gridCol w:w="2416"/>
        <w:gridCol w:w="2082"/>
        <w:gridCol w:w="4840"/>
        <w:gridCol w:w="2168"/>
        <w:gridCol w:w="2040"/>
      </w:tblGrid>
      <w:tr>
        <w:trPr>
          <w:trHeight w:val="427" w:hRule="atLeast"/>
        </w:trPr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23.11.2020</w:t>
            </w:r>
            <w:r>
              <w:rPr>
                <w:rFonts w:ascii="Times New Roman" w:hAnsi="Times New Roman"/>
                <w:color w:val="000000"/>
                <w:lang w:val="uk-UA"/>
              </w:rPr>
              <w:t>р.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КП “ЦМЛПМРДО»,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каб.41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13-30 год.</w:t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(Шкіль А.П.)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Шкіль А.П.,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25.11.2020</w:t>
            </w:r>
            <w:r>
              <w:rPr>
                <w:rFonts w:ascii="Times New Roman" w:hAnsi="Times New Roman"/>
                <w:color w:val="000000"/>
                <w:lang w:val="uk-UA"/>
              </w:rPr>
              <w:t>р.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виконавчого комітету Покровської міської ради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Зал засідань ІІІ-й поверх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о  14:00 год.</w:t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Про стан виконання Комплексної програми соціального захисту населення територіальної громади м.Покров на 2019-2021 роки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Управління   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(Ігнатюк Т.М.)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lang w:val="uk-UA"/>
              </w:rPr>
            </w:pPr>
            <w:r>
              <w:rPr/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Керуючий справами виконкому Відяєва Г.М., міський голова Шаповал О.М.</w:t>
            </w:r>
          </w:p>
        </w:tc>
      </w:tr>
      <w:tr>
        <w:trPr>
          <w:trHeight w:val="427" w:hRule="atLeast"/>
        </w:trPr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26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uk-UA"/>
              </w:rPr>
              <w:t>11.2020р.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II поверх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 14-00 год.</w:t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(Зарубіна Г.О.)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30.11</w:t>
            </w:r>
            <w:r>
              <w:rPr>
                <w:rFonts w:ascii="Times New Roman" w:hAnsi="Times New Roman"/>
                <w:color w:val="000000"/>
                <w:lang w:val="uk-UA"/>
              </w:rPr>
              <w:t>.2020р.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Засідання адміністративної  комісії при виконкомі Покровської міської ради 8 скликання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о 1</w:t>
            </w:r>
            <w:r>
              <w:rPr>
                <w:rFonts w:cs="Times New Roman"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.00 годині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Розгляд адміністративних протоколів правопорушників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(Смірнова І.С.)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   </w:t>
            </w:r>
            <w:r>
              <w:rPr>
                <w:rFonts w:ascii="Times New Roman" w:hAnsi="Times New Roman"/>
                <w:lang w:val="uk-UA"/>
              </w:rPr>
              <w:t>Пастух А.І.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</w:r>
          </w:p>
        </w:tc>
      </w:tr>
      <w:tr>
        <w:trPr>
          <w:trHeight w:val="427" w:hRule="atLeast"/>
        </w:trPr>
        <w:tc>
          <w:tcPr>
            <w:tcW w:w="15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30.11.2020</w:t>
            </w:r>
            <w:r>
              <w:rPr>
                <w:rFonts w:ascii="Times New Roman" w:hAnsi="Times New Roman"/>
                <w:lang w:val="uk-UA"/>
              </w:rPr>
              <w:t>р.</w:t>
            </w:r>
          </w:p>
        </w:tc>
        <w:tc>
          <w:tcPr>
            <w:tcW w:w="2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0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КП “ЦМЛПМРДО»,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каб.41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13-30 год.</w:t>
            </w:r>
          </w:p>
        </w:tc>
        <w:tc>
          <w:tcPr>
            <w:tcW w:w="4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1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(Шкіль А.П.)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Шкіль А.П.,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</w:tbl>
    <w:p>
      <w:pPr>
        <w:pStyle w:val="Normal"/>
        <w:rPr>
          <w:lang w:val="uk-UA"/>
        </w:rPr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5a21"/>
    <w:pPr>
      <w:overflowPunct w:val="false"/>
      <w:spacing w:before="0" w:after="0"/>
      <w:ind w:left="720" w:hanging="0"/>
      <w:contextualSpacing/>
    </w:pPr>
    <w:rPr>
      <w:rFonts w:cs="Mangal"/>
      <w:color w:val="auto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2</Pages>
  <Words>245</Words>
  <Characters>1658</Characters>
  <CharactersWithSpaces>2148</CharactersWithSpaces>
  <Paragraphs>65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2020-11-16T07:31:00Z</dcterms:created>
  <dc:creator>priemnaya_2</dc:creator>
  <dc:description/>
  <dc:language>ru-RU</dc:language>
  <cp:lastModifiedBy/>
  <dcterms:modified xsi:type="dcterms:W3CDTF">2021-01-15T09:00:15Z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