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fals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ru-RU" w:eastAsia="ru-RU" w:bidi="ar-SA"/>
        </w:rPr>
        <w:t>08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.04.2022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/>
      </w:pP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11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.04.2022 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по 15.04.2022 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65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1"/>
        <w:gridCol w:w="3068"/>
        <w:gridCol w:w="2660"/>
        <w:gridCol w:w="2768"/>
        <w:gridCol w:w="2616"/>
        <w:gridCol w:w="2471"/>
      </w:tblGrid>
      <w:tr>
        <w:trPr>
          <w:trHeight w:val="427" w:hRule="atLeast"/>
        </w:trPr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11.04.2022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Діловод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(Матюк Н.)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11.04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11.04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нарада директора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ЦМЛ ПМР ДО”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 заступниками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Центру ПМСД,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13-30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ЦМЛ ПМР ДО”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(Леонтьєв О.)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13.04.2022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Особистий прийом громадян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у с. Шолохове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Особистий прийом громадян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</w:rPr>
              <w:t>(Царенко І.)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13.04.2022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14.04.2022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Засідання міської комісії по визначенню фактичного місця проживання пільговика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зал засідань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заяв про надання пільги за фактичним місцем проживання пільговика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  <w:t>(Руднєва Н.)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  <w:t>Чистяков О.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15.04.2022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З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асідання виконавчого комітету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Покровської міської ради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о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14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Питання внесені  виконавчими органами  Покровської міської ради</w:t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Начальник загального відділу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(Агапова В.), 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начальники управлінь та відділів.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Міський голова  Шаповал О.,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керуючий справами виконкому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Noto Serif CJK SC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Шульга О.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заяв для здійснення перерахунків та призначень державних гарантій в режимі карантину від ЦНАП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Прийом заяв для  </w:t>
            </w: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  <w:t>здійснення перерахунків та призначень державних гарантій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Перевірка достовірності інформації про майновий стан громадян, щодо яких здійснюється фінансування бюджетних коштів, правильності призначення державних допомог та субсидій, достовірності та повноти інформації про фактичне  проживання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остовірност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ь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інформації про майновий стан громадян, щодо яких здійснюється фінансування бюджетних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Гащиц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Робота з єдиним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Є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дини</w:t>
            </w: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й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 xml:space="preserve">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(Земницька Н.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 осіб, які опинились в СЖО та осіб з інвалідністю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списків верифікації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Коригування індивідуальних карток в базі ЄДАРП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uppressAutoHyphens w:val="true"/>
      <w:spacing w:lineRule="auto" w:line="240" w:before="0" w:after="0"/>
      <w:ind w:left="0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1">
    <w:name w:val="Посещённая гиперссылка"/>
    <w:rPr>
      <w:color w:val="800000"/>
      <w:u w:val="single"/>
      <w:lang w:val="zxx" w:eastAsia="zxx" w:bidi="zxx"/>
    </w:rPr>
  </w:style>
  <w:style w:type="character" w:styleId="Style12">
    <w:name w:val="Символ концевой сноски"/>
    <w:qFormat/>
    <w:rPr/>
  </w:style>
  <w:style w:type="character" w:styleId="Style13">
    <w:name w:val="Символ сноски"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21">
    <w:name w:val="Заголовок 2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31">
    <w:name w:val="Заголовок 3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Style15">
    <w:name w:val="Основной текст Знак"/>
    <w:qFormat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  <w:lang w:val="uk-UA" w:eastAsia="en-US"/>
    </w:rPr>
  </w:style>
  <w:style w:type="character" w:styleId="SubtleReference">
    <w:name w:val="Subtle Reference"/>
    <w:basedOn w:val="DefaultParagraphFont"/>
    <w:qFormat/>
    <w:rPr>
      <w:smallCaps/>
      <w:color w:val="C0504D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DefaultParagraphFont">
    <w:name w:val="Default Paragraph 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Содержимое списка"/>
    <w:basedOn w:val="Normal"/>
    <w:qFormat/>
    <w:pPr>
      <w:ind w:left="567" w:right="0" w:hanging="0"/>
    </w:pPr>
    <w:rPr/>
  </w:style>
  <w:style w:type="paragraph" w:styleId="Style25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Покажчик"/>
    <w:basedOn w:val="Normal"/>
    <w:qFormat/>
    <w:pPr>
      <w:suppressLineNumbers/>
    </w:pPr>
    <w:rPr>
      <w:rFonts w:cs="Mangal"/>
    </w:rPr>
  </w:style>
  <w:style w:type="paragraph" w:styleId="Style28">
    <w:name w:val="Розділ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oto Serif CJK SC" w:cs="Arial"/>
      <w:color w:val="000000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vps6">
    <w:name w:val="rvps6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484</TotalTime>
  <Application>LibreOffice/7.1.5.2$Linux_X86_64 LibreOffice_project/10$Build-2</Application>
  <AppVersion>15.0000</AppVersion>
  <Pages>4</Pages>
  <Words>669</Words>
  <Characters>4445</Characters>
  <CharactersWithSpaces>5103</CharactersWithSpaces>
  <Paragraphs>167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2022-06-07T14:38:04Z</dcterms:modified>
  <cp:revision>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