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30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05.05.2021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Виконком 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05.05.2021р.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Чистякова О.Г.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 9-00 до 12-00 год.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Заступники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Чистяков О.Г.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06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.2021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>Позачергове засідання комісії з питань ТЕБ і НС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о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uk-UA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  <w:t>Щодо питань ТЕБ і НС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Відділ з питань надзвичайних ситуацій  та цивільного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(Кравченко В.О.)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06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.2021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 xml:space="preserve">Засідання комісії з питань направлення дітей, які потребують особливої уваги та підтримки на оздоровлення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ІІ поверх - зал засідань виконкому,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eastAsia="en-US" w:bidi="ar-SA"/>
              </w:rPr>
              <w:t xml:space="preserve">Розгляд питань щодо направлення дітей, які потребують особливої уваги та підтримки на оздоровлення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(Ігнатюк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06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05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 xml:space="preserve">.2021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Координаційна рада 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ІІ поверх - зал засідань виконкому,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Про результати роботи з родинами, які опинились у СЖО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Директор ПЦССДМ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bidi="ar-SA"/>
              </w:rPr>
              <w:t>(Зарубіна Г.О.)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en-US" w:bidi="ar-SA"/>
              </w:rPr>
              <w:t>Заступник міського голови</w:t>
            </w:r>
          </w:p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eastAsia="en-US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center" w:pos="734" w:leader="none"/>
                <w:tab w:val="left" w:pos="2960" w:leader="none"/>
              </w:tabs>
              <w:jc w:val="left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06.0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5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.2021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Засідання громадської комісії з житлових питань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Виконком каб. № 21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1 о 16-00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Питання обліку та розподілу житла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 xml:space="preserve">Начальник відділу обліку та розподілу житла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(Крутінь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uk-UA" w:eastAsia="ru-RU" w:bidi="ar-SA"/>
              </w:rPr>
              <w:t>Маглиш А.С.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07.05.2021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/>
              <w:tabs>
                <w:tab w:val="clear" w:pos="709"/>
                <w:tab w:val="left" w:pos="6765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ІІ поверх - 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6"/>
                <w:szCs w:val="26"/>
                <w:lang w:val="ru-RU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6"/>
                <w:szCs w:val="26"/>
                <w:lang w:val="ru-RU" w:eastAsia="ru-RU" w:bidi="ar-SA"/>
              </w:rPr>
              <w:t>об 11-00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(Ігнатюк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08.05.2021 -09. 05.2021р.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ind w:left="0" w:right="0" w:firstLine="22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>Церемонії покладання квітів до Д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ня пам'яті та примирення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  <w:t xml:space="preserve">і 76-ї річниці Перемоги над нацизмом у Другій Світовій війні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Б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ратськ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і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захоронен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ня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селищ Олександрівка,  Перевізські Хутори,  Рудник, Гірницьке, Базавлук, Миронівка,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Шолохово та   меморіальний комплекс “Алея  Слави”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Покладання квітів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(Сударєва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Заступники міського голови,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виконавчий комітет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LibreOffice/7.0.3.1$Linux_X86_64 LibreOffice_project/00$Build-1</Application>
  <Pages>3</Pages>
  <Words>352</Words>
  <Characters>2280</Characters>
  <CharactersWithSpaces>2721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2021-05-06T16:43:21Z</dcterms:modified>
  <cp:revision>3</cp:revision>
  <dc:subject/>
  <dc:title/>
</cp:coreProperties>
</file>