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09.07.2018р.  по 13.07.2018р.</w:t>
      </w:r>
    </w:p>
    <w:tbl>
      <w:tblPr>
        <w:tblW w:w="15555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3" w:type="dxa"/>
          <w:bottom w:w="0" w:type="dxa"/>
          <w:right w:w="108" w:type="dxa"/>
        </w:tblCellMar>
      </w:tblPr>
      <w:tblGrid>
        <w:gridCol w:w="1633"/>
        <w:gridCol w:w="2949"/>
        <w:gridCol w:w="2108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11.07.2018р.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Заходи до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Дня металурга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музей, ЦБС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Тематичні екскурсії, зустрічі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музей, ЦБС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(Сударєва Т.М.)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керуючого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Відяєвої Г.М.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з 9-00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Засідання штабу   за участю голів квартальних комітетів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о 09-00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 w:eastAsia="ru-RU" w:bidi="ar-SA"/>
              </w:rPr>
              <w:t xml:space="preserve">секретар міської ради </w:t>
            </w:r>
            <w:r>
              <w:rPr>
                <w:rFonts w:ascii="Times New Roman" w:hAnsi="Times New Roman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13.07.2018р.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семінару “Подолання гендерних стереотипів”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о15-00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рівних громадянських та політичних прав чоловіків та жінок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Ігантюк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14.07.2018р.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Спортивні розваги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ім Б. Мозолевського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16.00-19.00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турніру  з бадмінтону, мастер клас тренувальних вправ по туризму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В.о.начальника відділу молоді та спорту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Чирюк  Ю.А.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1"/>
        <w:numPr>
          <w:ilvl w:val="0"/>
          <w:numId w:val="2"/>
        </w:numPr>
        <w:spacing w:lineRule="auto" w:line="264" w:before="0" w:after="150"/>
        <w:ind w:left="0" w:right="0" w:hanging="0"/>
        <w:rPr>
          <w:rFonts w:ascii="inherit" w:hAnsi="inherit"/>
          <w:b/>
          <w:b/>
          <w:color w:val="F08316"/>
          <w:sz w:val="36"/>
        </w:rPr>
      </w:pPr>
      <w:r>
        <w:rPr>
          <w:rFonts w:ascii="inherit" w:hAnsi="inherit"/>
          <w:b/>
          <w:color w:val="F08316"/>
          <w:sz w:val="36"/>
        </w:rPr>
      </w:r>
    </w:p>
    <w:p>
      <w:pPr>
        <w:pStyle w:val="Style18"/>
        <w:spacing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inherit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LibreOffice/5.4.4.2$Windows_x86 LibreOffice_project/2524958677847fb3bb44820e40380acbe820f960</Application>
  <Pages>2</Pages>
  <Words>187</Words>
  <Characters>1280</Characters>
  <CharactersWithSpaces>1426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2018-07-10T13:39:26Z</dcterms:modified>
  <cp:revision>2</cp:revision>
  <dc:subject/>
  <dc:title/>
</cp:coreProperties>
</file>