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17" w:rsidRPr="00C00512" w:rsidRDefault="00092A43">
      <w:pPr>
        <w:jc w:val="center"/>
        <w:rPr>
          <w:b/>
          <w:sz w:val="28"/>
          <w:szCs w:val="28"/>
          <w:lang w:val="uk-UA"/>
        </w:rPr>
      </w:pPr>
      <w:r w:rsidRPr="00C00512">
        <w:rPr>
          <w:b/>
          <w:sz w:val="28"/>
          <w:szCs w:val="28"/>
          <w:lang w:val="uk-UA"/>
        </w:rPr>
        <w:t>ДЕРЖАВНА РЕЄСТРАЦІЯ РЕЧОВИХ ПРАВ НА НЕРУХОМЕ МАЙНО ТА ЇХ ОБТЯЖЕНЬ</w:t>
      </w:r>
    </w:p>
    <w:tbl>
      <w:tblPr>
        <w:tblStyle w:val="af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3402"/>
        <w:gridCol w:w="1843"/>
      </w:tblGrid>
      <w:tr w:rsidR="003A2B17" w:rsidRPr="00C00512">
        <w:tc>
          <w:tcPr>
            <w:tcW w:w="4820" w:type="dxa"/>
          </w:tcPr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Адміністративний збір</w:t>
            </w:r>
          </w:p>
          <w:p w:rsidR="003A2B17" w:rsidRPr="00C00512" w:rsidRDefault="00092A43">
            <w:pPr>
              <w:widowControl w:val="0"/>
              <w:jc w:val="center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(з урахуванням виду реєстраційної дії або надання інформації та строків)</w:t>
            </w:r>
          </w:p>
        </w:tc>
        <w:tc>
          <w:tcPr>
            <w:tcW w:w="3402" w:type="dxa"/>
          </w:tcPr>
          <w:p w:rsidR="003A2B17" w:rsidRPr="00546E88" w:rsidRDefault="00092A43" w:rsidP="00546E88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 xml:space="preserve"> Розмір плати                           (від прожиткового мінімуму для пр</w:t>
            </w:r>
            <w:bookmarkStart w:id="0" w:name="_GoBack"/>
            <w:bookmarkEnd w:id="0"/>
            <w:r w:rsidRPr="00C00512">
              <w:rPr>
                <w:rFonts w:ascii="Calibri" w:eastAsia="Calibri" w:hAnsi="Calibri"/>
                <w:b/>
                <w:lang w:val="uk-UA"/>
              </w:rPr>
              <w:t>ацездатних осіб)</w:t>
            </w:r>
          </w:p>
        </w:tc>
        <w:tc>
          <w:tcPr>
            <w:tcW w:w="1843" w:type="dxa"/>
          </w:tcPr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Округлена сума,</w:t>
            </w:r>
          </w:p>
          <w:p w:rsidR="003A2B17" w:rsidRPr="00C00512" w:rsidRDefault="00092A43">
            <w:pPr>
              <w:widowControl w:val="0"/>
              <w:jc w:val="center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 xml:space="preserve"> </w:t>
            </w:r>
            <w:proofErr w:type="spellStart"/>
            <w:r w:rsidRPr="00C00512">
              <w:rPr>
                <w:rFonts w:ascii="Calibri" w:eastAsia="Calibri" w:hAnsi="Calibri"/>
                <w:b/>
                <w:lang w:val="uk-UA"/>
              </w:rPr>
              <w:t>грн</w:t>
            </w:r>
            <w:proofErr w:type="spellEnd"/>
          </w:p>
        </w:tc>
      </w:tr>
      <w:tr w:rsidR="003A2B17" w:rsidRPr="00C00512">
        <w:trPr>
          <w:trHeight w:val="915"/>
        </w:trPr>
        <w:tc>
          <w:tcPr>
            <w:tcW w:w="4820" w:type="dxa"/>
          </w:tcPr>
          <w:p w:rsidR="003A2B17" w:rsidRPr="00C00512" w:rsidRDefault="00092A43">
            <w:pPr>
              <w:widowControl w:val="0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>За державну реєстрацію права власності у строк:</w:t>
            </w:r>
          </w:p>
          <w:p w:rsidR="003A2B17" w:rsidRPr="00C00512" w:rsidRDefault="00092A43">
            <w:pPr>
              <w:pStyle w:val="a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12">
              <w:rPr>
                <w:rFonts w:ascii="Times New Roman" w:hAnsi="Times New Roman" w:cs="Times New Roman"/>
                <w:sz w:val="24"/>
                <w:szCs w:val="24"/>
              </w:rPr>
              <w:t>що не перевищує</w:t>
            </w:r>
            <w:r w:rsidRPr="00C00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 робочих днів</w:t>
            </w:r>
          </w:p>
        </w:tc>
        <w:tc>
          <w:tcPr>
            <w:tcW w:w="3402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0,1</w:t>
            </w:r>
          </w:p>
        </w:tc>
        <w:tc>
          <w:tcPr>
            <w:tcW w:w="1843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270</w:t>
            </w:r>
          </w:p>
        </w:tc>
      </w:tr>
      <w:tr w:rsidR="003A2B17" w:rsidRPr="00C00512">
        <w:tc>
          <w:tcPr>
            <w:tcW w:w="4820" w:type="dxa"/>
          </w:tcPr>
          <w:p w:rsidR="003A2B17" w:rsidRPr="00C00512" w:rsidRDefault="00092A43">
            <w:pPr>
              <w:pStyle w:val="a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12">
              <w:rPr>
                <w:rFonts w:ascii="Times New Roman" w:hAnsi="Times New Roman" w:cs="Times New Roman"/>
                <w:b/>
                <w:sz w:val="24"/>
                <w:szCs w:val="24"/>
              </w:rPr>
              <w:t>у строк 2 робочі дні</w:t>
            </w:r>
          </w:p>
        </w:tc>
        <w:tc>
          <w:tcPr>
            <w:tcW w:w="3402" w:type="dxa"/>
          </w:tcPr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1</w:t>
            </w:r>
          </w:p>
        </w:tc>
        <w:tc>
          <w:tcPr>
            <w:tcW w:w="1843" w:type="dxa"/>
          </w:tcPr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2680</w:t>
            </w:r>
          </w:p>
        </w:tc>
      </w:tr>
      <w:tr w:rsidR="003A2B17" w:rsidRPr="00C00512">
        <w:tc>
          <w:tcPr>
            <w:tcW w:w="4820" w:type="dxa"/>
          </w:tcPr>
          <w:p w:rsidR="003A2B17" w:rsidRPr="00C00512" w:rsidRDefault="00092A43">
            <w:pPr>
              <w:pStyle w:val="a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12">
              <w:rPr>
                <w:rFonts w:ascii="Times New Roman" w:hAnsi="Times New Roman" w:cs="Times New Roman"/>
                <w:b/>
                <w:sz w:val="24"/>
                <w:szCs w:val="24"/>
              </w:rPr>
              <w:t>у строк 1 робочий день</w:t>
            </w:r>
          </w:p>
        </w:tc>
        <w:tc>
          <w:tcPr>
            <w:tcW w:w="3402" w:type="dxa"/>
          </w:tcPr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2</w:t>
            </w:r>
          </w:p>
        </w:tc>
        <w:tc>
          <w:tcPr>
            <w:tcW w:w="1843" w:type="dxa"/>
          </w:tcPr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5370</w:t>
            </w:r>
          </w:p>
        </w:tc>
      </w:tr>
      <w:tr w:rsidR="003A2B17" w:rsidRPr="00C00512">
        <w:tc>
          <w:tcPr>
            <w:tcW w:w="4820" w:type="dxa"/>
          </w:tcPr>
          <w:p w:rsidR="003A2B17" w:rsidRPr="00C00512" w:rsidRDefault="00092A43">
            <w:pPr>
              <w:pStyle w:val="a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12">
              <w:rPr>
                <w:rFonts w:ascii="Times New Roman" w:hAnsi="Times New Roman" w:cs="Times New Roman"/>
                <w:b/>
                <w:sz w:val="24"/>
                <w:szCs w:val="24"/>
              </w:rPr>
              <w:t>у строк 2 години</w:t>
            </w:r>
          </w:p>
        </w:tc>
        <w:tc>
          <w:tcPr>
            <w:tcW w:w="3402" w:type="dxa"/>
          </w:tcPr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5</w:t>
            </w:r>
          </w:p>
        </w:tc>
        <w:tc>
          <w:tcPr>
            <w:tcW w:w="1843" w:type="dxa"/>
          </w:tcPr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13420</w:t>
            </w:r>
          </w:p>
        </w:tc>
      </w:tr>
      <w:tr w:rsidR="003A2B17" w:rsidRPr="00C00512">
        <w:tc>
          <w:tcPr>
            <w:tcW w:w="4820" w:type="dxa"/>
          </w:tcPr>
          <w:p w:rsidR="003A2B17" w:rsidRPr="00C00512" w:rsidRDefault="00092A43">
            <w:pPr>
              <w:widowControl w:val="0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>За державну реєстрацію інших речових прав, відмінних від права власності (крім іпотеки) у строк:</w:t>
            </w:r>
          </w:p>
          <w:p w:rsidR="003A2B17" w:rsidRPr="00C00512" w:rsidRDefault="00092A43">
            <w:pPr>
              <w:pStyle w:val="a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12">
              <w:rPr>
                <w:rFonts w:ascii="Times New Roman" w:hAnsi="Times New Roman" w:cs="Times New Roman"/>
                <w:sz w:val="24"/>
                <w:szCs w:val="24"/>
              </w:rPr>
              <w:t>що не перевищує</w:t>
            </w:r>
            <w:r w:rsidRPr="00C00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 робочих днів</w:t>
            </w:r>
          </w:p>
        </w:tc>
        <w:tc>
          <w:tcPr>
            <w:tcW w:w="3402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0,05</w:t>
            </w:r>
          </w:p>
        </w:tc>
        <w:tc>
          <w:tcPr>
            <w:tcW w:w="1843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130</w:t>
            </w:r>
          </w:p>
        </w:tc>
      </w:tr>
      <w:tr w:rsidR="003A2B17" w:rsidRPr="00C00512">
        <w:tc>
          <w:tcPr>
            <w:tcW w:w="4820" w:type="dxa"/>
          </w:tcPr>
          <w:p w:rsidR="003A2B17" w:rsidRPr="00C00512" w:rsidRDefault="00092A43">
            <w:pPr>
              <w:pStyle w:val="a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12">
              <w:rPr>
                <w:rFonts w:ascii="Times New Roman" w:hAnsi="Times New Roman" w:cs="Times New Roman"/>
                <w:b/>
                <w:sz w:val="24"/>
                <w:szCs w:val="24"/>
              </w:rPr>
              <w:t>у строк 2 робочі дні</w:t>
            </w:r>
          </w:p>
        </w:tc>
        <w:tc>
          <w:tcPr>
            <w:tcW w:w="3402" w:type="dxa"/>
          </w:tcPr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0,5</w:t>
            </w:r>
          </w:p>
        </w:tc>
        <w:tc>
          <w:tcPr>
            <w:tcW w:w="1843" w:type="dxa"/>
          </w:tcPr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1340</w:t>
            </w:r>
          </w:p>
        </w:tc>
      </w:tr>
      <w:tr w:rsidR="003A2B17" w:rsidRPr="00C00512">
        <w:tc>
          <w:tcPr>
            <w:tcW w:w="4820" w:type="dxa"/>
          </w:tcPr>
          <w:p w:rsidR="003A2B17" w:rsidRPr="00C00512" w:rsidRDefault="00092A43">
            <w:pPr>
              <w:pStyle w:val="a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12">
              <w:rPr>
                <w:rFonts w:ascii="Times New Roman" w:hAnsi="Times New Roman" w:cs="Times New Roman"/>
                <w:b/>
                <w:sz w:val="24"/>
                <w:szCs w:val="24"/>
              </w:rPr>
              <w:t>у строк 1 робочий день</w:t>
            </w:r>
          </w:p>
        </w:tc>
        <w:tc>
          <w:tcPr>
            <w:tcW w:w="3402" w:type="dxa"/>
          </w:tcPr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1</w:t>
            </w:r>
          </w:p>
        </w:tc>
        <w:tc>
          <w:tcPr>
            <w:tcW w:w="1843" w:type="dxa"/>
          </w:tcPr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2680</w:t>
            </w:r>
          </w:p>
        </w:tc>
      </w:tr>
      <w:tr w:rsidR="003A2B17" w:rsidRPr="00C00512">
        <w:tc>
          <w:tcPr>
            <w:tcW w:w="4820" w:type="dxa"/>
          </w:tcPr>
          <w:p w:rsidR="003A2B17" w:rsidRPr="00C00512" w:rsidRDefault="00092A43">
            <w:pPr>
              <w:pStyle w:val="a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12">
              <w:rPr>
                <w:rFonts w:ascii="Times New Roman" w:hAnsi="Times New Roman" w:cs="Times New Roman"/>
                <w:b/>
                <w:sz w:val="24"/>
                <w:szCs w:val="24"/>
              </w:rPr>
              <w:t>у строк 2 години</w:t>
            </w:r>
          </w:p>
        </w:tc>
        <w:tc>
          <w:tcPr>
            <w:tcW w:w="3402" w:type="dxa"/>
          </w:tcPr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2,5</w:t>
            </w:r>
          </w:p>
        </w:tc>
        <w:tc>
          <w:tcPr>
            <w:tcW w:w="1843" w:type="dxa"/>
          </w:tcPr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6710</w:t>
            </w:r>
          </w:p>
        </w:tc>
      </w:tr>
      <w:tr w:rsidR="003A2B17" w:rsidRPr="00C00512">
        <w:tc>
          <w:tcPr>
            <w:tcW w:w="4820" w:type="dxa"/>
          </w:tcPr>
          <w:p w:rsidR="003A2B17" w:rsidRPr="00C00512" w:rsidRDefault="00092A43">
            <w:pPr>
              <w:widowControl w:val="0"/>
              <w:jc w:val="center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 xml:space="preserve">За державну реєстрацію обтяжень речових прав, іпотеки у строк, що не перевищує </w:t>
            </w:r>
            <w:r w:rsidRPr="00C00512">
              <w:rPr>
                <w:rFonts w:ascii="Calibri" w:eastAsia="Calibri" w:hAnsi="Calibri"/>
                <w:b/>
                <w:lang w:val="uk-UA"/>
              </w:rPr>
              <w:t>2 робочих днів</w:t>
            </w:r>
          </w:p>
        </w:tc>
        <w:tc>
          <w:tcPr>
            <w:tcW w:w="3402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0,05</w:t>
            </w:r>
          </w:p>
        </w:tc>
        <w:tc>
          <w:tcPr>
            <w:tcW w:w="1843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130</w:t>
            </w:r>
          </w:p>
        </w:tc>
      </w:tr>
      <w:tr w:rsidR="003A2B17" w:rsidRPr="00C00512">
        <w:tc>
          <w:tcPr>
            <w:tcW w:w="4820" w:type="dxa"/>
          </w:tcPr>
          <w:p w:rsidR="003A2B17" w:rsidRPr="00C00512" w:rsidRDefault="00092A43">
            <w:pPr>
              <w:widowControl w:val="0"/>
              <w:jc w:val="center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 xml:space="preserve">За внесення змін до записів Державного реєстру прав, що передбачено ст. 26 Закону у тому числі виправлення технічної помилки, допущеної з вини заявника у строк, що не перевищує </w:t>
            </w:r>
            <w:r w:rsidRPr="00C00512">
              <w:rPr>
                <w:rFonts w:ascii="Calibri" w:eastAsia="Calibri" w:hAnsi="Calibri"/>
                <w:b/>
                <w:lang w:val="uk-UA"/>
              </w:rPr>
              <w:t>1 робочого дня</w:t>
            </w:r>
            <w:r w:rsidRPr="00C00512">
              <w:rPr>
                <w:rFonts w:ascii="Calibri" w:eastAsia="Calibri" w:hAnsi="Calibri"/>
                <w:lang w:val="uk-UA"/>
              </w:rPr>
              <w:t xml:space="preserve"> з дня реєстрації відповідної заяви в Державному реєстрі прав</w:t>
            </w:r>
          </w:p>
        </w:tc>
        <w:tc>
          <w:tcPr>
            <w:tcW w:w="3402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0,04</w:t>
            </w:r>
          </w:p>
        </w:tc>
        <w:tc>
          <w:tcPr>
            <w:tcW w:w="1843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110</w:t>
            </w:r>
          </w:p>
        </w:tc>
      </w:tr>
      <w:tr w:rsidR="003A2B17" w:rsidRPr="00C00512">
        <w:tc>
          <w:tcPr>
            <w:tcW w:w="4820" w:type="dxa"/>
          </w:tcPr>
          <w:p w:rsidR="003A2B17" w:rsidRPr="00C00512" w:rsidRDefault="00092A43">
            <w:pPr>
              <w:widowControl w:val="0"/>
              <w:jc w:val="center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>За отримання інформації з Державного реєстру прав, у строк, що не перевищує 1 робочого дня з дня реєстрації відповідної заяви в Державному реєстрі прав з розрахунку за кожні 25 сторінок інформації.      (ПАПЕРОВА ФОРМА)</w:t>
            </w:r>
          </w:p>
        </w:tc>
        <w:tc>
          <w:tcPr>
            <w:tcW w:w="3402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0,025</w:t>
            </w:r>
          </w:p>
        </w:tc>
        <w:tc>
          <w:tcPr>
            <w:tcW w:w="1843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70</w:t>
            </w:r>
          </w:p>
        </w:tc>
      </w:tr>
      <w:tr w:rsidR="003A2B17" w:rsidRPr="00C00512">
        <w:tc>
          <w:tcPr>
            <w:tcW w:w="4820" w:type="dxa"/>
          </w:tcPr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 xml:space="preserve">За отримання інформації з Державного реєстру прав, у строк, що не перевищує </w:t>
            </w:r>
            <w:r w:rsidRPr="00C00512">
              <w:rPr>
                <w:rFonts w:ascii="Calibri" w:eastAsia="Calibri" w:hAnsi="Calibri"/>
                <w:b/>
                <w:lang w:val="uk-UA"/>
              </w:rPr>
              <w:t>1 робочого дня</w:t>
            </w:r>
            <w:r w:rsidRPr="00C00512">
              <w:rPr>
                <w:rFonts w:ascii="Calibri" w:eastAsia="Calibri" w:hAnsi="Calibri"/>
                <w:lang w:val="uk-UA"/>
              </w:rPr>
              <w:t xml:space="preserve"> з дня реєстрації відповідної заяви в Державному реєстрі прав </w:t>
            </w:r>
            <w:r w:rsidRPr="00C00512">
              <w:rPr>
                <w:rFonts w:ascii="Calibri" w:eastAsia="Calibri" w:hAnsi="Calibri"/>
                <w:color w:val="000000"/>
                <w:shd w:val="clear" w:color="auto" w:fill="FFFFFF"/>
                <w:lang w:val="uk-UA"/>
              </w:rPr>
              <w:t xml:space="preserve">з </w:t>
            </w:r>
            <w:r w:rsidRPr="00C00512">
              <w:rPr>
                <w:rFonts w:ascii="Calibri" w:eastAsia="Calibri" w:hAnsi="Calibri"/>
                <w:lang w:val="uk-UA"/>
              </w:rPr>
              <w:t>розрахунку за одну годину можливості використання сервісної послуги у формі прикладного програмного інтерфейсу</w:t>
            </w:r>
            <w:r w:rsidRPr="00C00512">
              <w:rPr>
                <w:rFonts w:ascii="Calibri" w:eastAsia="Calibri" w:hAnsi="Calibri"/>
                <w:b/>
                <w:lang w:val="uk-UA"/>
              </w:rPr>
              <w:t xml:space="preserve"> (ЕЛЕКТРОННА ФОРМА)</w:t>
            </w: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rPr>
                <w:lang w:val="uk-UA"/>
              </w:rPr>
            </w:pPr>
          </w:p>
        </w:tc>
        <w:tc>
          <w:tcPr>
            <w:tcW w:w="3402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0,0125</w:t>
            </w:r>
          </w:p>
        </w:tc>
        <w:tc>
          <w:tcPr>
            <w:tcW w:w="1843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30</w:t>
            </w: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3A2B17" w:rsidRPr="00C00512"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:rsidR="003A2B17" w:rsidRPr="00C00512" w:rsidRDefault="003A2B17">
            <w:pPr>
              <w:widowControl w:val="0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lastRenderedPageBreak/>
              <w:t>ДЕРЖАВНА РЕЄСТРАЦІЯ ЮРИДИЧНИХ ОСІБ ТА ФІЗИЧНИХ ОСІБ-ПІДПРИЄМЦІВ</w:t>
            </w: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3A2B17" w:rsidRPr="00C00512">
        <w:tc>
          <w:tcPr>
            <w:tcW w:w="4820" w:type="dxa"/>
          </w:tcPr>
          <w:p w:rsidR="003A2B17" w:rsidRPr="00C00512" w:rsidRDefault="00092A43">
            <w:pPr>
              <w:pStyle w:val="ad"/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lastRenderedPageBreak/>
              <w:t xml:space="preserve">За державну реєстрацію змін до відомостей </w:t>
            </w:r>
            <w:r w:rsidRPr="00C00512">
              <w:rPr>
                <w:rFonts w:ascii="Calibri" w:eastAsia="Calibri" w:hAnsi="Calibri"/>
                <w:b/>
                <w:lang w:val="uk-UA"/>
              </w:rPr>
              <w:t>про юридичну особу</w:t>
            </w:r>
          </w:p>
          <w:p w:rsidR="003A2B17" w:rsidRPr="00C00512" w:rsidRDefault="00092A43">
            <w:pPr>
              <w:pStyle w:val="ad"/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> (крім громадських об’єднань та благодійних організацій), що містяться в Єдиному державному реєстрі, крім внесення змін до інформації про здійснення зв’язку з юридичною особою</w:t>
            </w:r>
          </w:p>
        </w:tc>
        <w:tc>
          <w:tcPr>
            <w:tcW w:w="3402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0,3</w:t>
            </w:r>
          </w:p>
        </w:tc>
        <w:tc>
          <w:tcPr>
            <w:tcW w:w="1843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810</w:t>
            </w:r>
          </w:p>
        </w:tc>
      </w:tr>
      <w:tr w:rsidR="003A2B17" w:rsidRPr="00C00512">
        <w:tc>
          <w:tcPr>
            <w:tcW w:w="4820" w:type="dxa"/>
          </w:tcPr>
          <w:p w:rsidR="003A2B17" w:rsidRPr="00C00512" w:rsidRDefault="00092A43">
            <w:pPr>
              <w:pStyle w:val="ad"/>
              <w:widowControl w:val="0"/>
              <w:shd w:val="clear" w:color="auto" w:fill="FFFFFF"/>
              <w:spacing w:beforeAutospacing="0" w:afterAutospacing="0"/>
              <w:jc w:val="center"/>
              <w:rPr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 xml:space="preserve">За державну реєстрацію змін відомостей про прізвище, ім’я, по батькові або місцезнаходження </w:t>
            </w:r>
            <w:r w:rsidRPr="00C00512">
              <w:rPr>
                <w:rFonts w:ascii="Calibri" w:eastAsia="Calibri" w:hAnsi="Calibri"/>
                <w:b/>
                <w:lang w:val="uk-UA"/>
              </w:rPr>
              <w:t>фізичної особи – підприємця</w:t>
            </w:r>
          </w:p>
          <w:p w:rsidR="003A2B17" w:rsidRPr="00C00512" w:rsidRDefault="00092A43">
            <w:pPr>
              <w:pStyle w:val="ad"/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>та за державну реєстрацію змін до відомостей про громадське об’єднання чи благодійну організацію</w:t>
            </w:r>
          </w:p>
        </w:tc>
        <w:tc>
          <w:tcPr>
            <w:tcW w:w="3402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0,1</w:t>
            </w:r>
          </w:p>
        </w:tc>
        <w:tc>
          <w:tcPr>
            <w:tcW w:w="1843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270</w:t>
            </w:r>
          </w:p>
        </w:tc>
      </w:tr>
      <w:tr w:rsidR="003A2B17" w:rsidRPr="00C00512">
        <w:tc>
          <w:tcPr>
            <w:tcW w:w="4820" w:type="dxa"/>
          </w:tcPr>
          <w:p w:rsidR="003A2B17" w:rsidRPr="00C00512" w:rsidRDefault="00092A43">
            <w:pPr>
              <w:pStyle w:val="ad"/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>За надання відомостей</w:t>
            </w:r>
          </w:p>
          <w:p w:rsidR="003A2B17" w:rsidRPr="00C00512" w:rsidRDefault="00092A43">
            <w:pPr>
              <w:pStyle w:val="ad"/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> з Єдиного державного реєстру –</w:t>
            </w:r>
          </w:p>
          <w:p w:rsidR="003A2B17" w:rsidRPr="00C00512" w:rsidRDefault="00092A43">
            <w:pPr>
              <w:pStyle w:val="ad"/>
              <w:widowControl w:val="0"/>
              <w:shd w:val="clear" w:color="auto" w:fill="FFFFFF"/>
              <w:spacing w:beforeAutospacing="0" w:afterAutospacing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виписки</w:t>
            </w:r>
            <w:r w:rsidRPr="00C00512">
              <w:rPr>
                <w:rFonts w:ascii="Calibri" w:eastAsia="Calibri" w:hAnsi="Calibri"/>
                <w:lang w:val="uk-UA"/>
              </w:rPr>
              <w:t xml:space="preserve"> для проставлення апостилю та </w:t>
            </w:r>
            <w:r w:rsidRPr="00C00512">
              <w:rPr>
                <w:rFonts w:ascii="Calibri" w:eastAsia="Calibri" w:hAnsi="Calibri"/>
                <w:b/>
                <w:lang w:val="uk-UA"/>
              </w:rPr>
              <w:t>витягу</w:t>
            </w:r>
          </w:p>
          <w:p w:rsidR="003A2B17" w:rsidRPr="00C00512" w:rsidRDefault="00092A43">
            <w:pPr>
              <w:pStyle w:val="ad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jc w:val="center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в паперовій формі</w:t>
            </w:r>
          </w:p>
          <w:p w:rsidR="003A2B17" w:rsidRPr="00C00512" w:rsidRDefault="00092A43">
            <w:pPr>
              <w:pStyle w:val="ad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jc w:val="center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shd w:val="clear" w:color="auto" w:fill="FFFFFF"/>
                <w:lang w:val="uk-UA"/>
              </w:rPr>
              <w:t>в електронній формі</w:t>
            </w:r>
          </w:p>
        </w:tc>
        <w:tc>
          <w:tcPr>
            <w:tcW w:w="3402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0,05</w:t>
            </w: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shd w:val="clear" w:color="auto" w:fill="FFFFFF"/>
                <w:lang w:val="uk-UA"/>
              </w:rPr>
              <w:t>75% від 0,05</w:t>
            </w:r>
          </w:p>
        </w:tc>
        <w:tc>
          <w:tcPr>
            <w:tcW w:w="1843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130</w:t>
            </w: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100</w:t>
            </w:r>
          </w:p>
        </w:tc>
      </w:tr>
      <w:tr w:rsidR="003A2B17" w:rsidRPr="00C00512">
        <w:tc>
          <w:tcPr>
            <w:tcW w:w="4820" w:type="dxa"/>
          </w:tcPr>
          <w:p w:rsidR="003A2B17" w:rsidRPr="00C00512" w:rsidRDefault="00092A43">
            <w:pPr>
              <w:widowControl w:val="0"/>
              <w:shd w:val="clear" w:color="auto" w:fill="FFFFFF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>Виправлення помилки у відомостях  Єдиному державному реєстрі юридичних осіб, фізичних осіб-підприємців та громадських формувань, допущеної з вини заявника:</w:t>
            </w:r>
          </w:p>
          <w:p w:rsidR="003A2B17" w:rsidRPr="00C00512" w:rsidRDefault="00092A43">
            <w:pPr>
              <w:widowControl w:val="0"/>
              <w:shd w:val="clear" w:color="auto" w:fill="FFFFFF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>- для юридичних осіб;</w:t>
            </w:r>
          </w:p>
          <w:p w:rsidR="003A2B17" w:rsidRPr="00C00512" w:rsidRDefault="00092A43">
            <w:pPr>
              <w:widowControl w:val="0"/>
              <w:shd w:val="clear" w:color="auto" w:fill="FFFFFF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>- для фізичних осіб-підприємців</w:t>
            </w:r>
          </w:p>
        </w:tc>
        <w:tc>
          <w:tcPr>
            <w:tcW w:w="3402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tabs>
                <w:tab w:val="left" w:pos="1065"/>
              </w:tabs>
              <w:jc w:val="center"/>
              <w:rPr>
                <w:b/>
                <w:shd w:val="clear" w:color="auto" w:fill="FFFFFF"/>
                <w:lang w:val="uk-UA"/>
              </w:rPr>
            </w:pPr>
          </w:p>
          <w:p w:rsidR="003A2B17" w:rsidRPr="00C00512" w:rsidRDefault="00092A43">
            <w:pPr>
              <w:widowControl w:val="0"/>
              <w:tabs>
                <w:tab w:val="left" w:pos="1065"/>
              </w:tabs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shd w:val="clear" w:color="auto" w:fill="FFFFFF"/>
                <w:lang w:val="uk-UA"/>
              </w:rPr>
              <w:t>30% від 0,3</w:t>
            </w: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shd w:val="clear" w:color="auto" w:fill="FFFFFF"/>
                <w:lang w:val="uk-UA"/>
              </w:rPr>
              <w:t>30% від 0,1</w:t>
            </w:r>
          </w:p>
        </w:tc>
        <w:tc>
          <w:tcPr>
            <w:tcW w:w="1843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240</w:t>
            </w: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80</w:t>
            </w:r>
          </w:p>
        </w:tc>
      </w:tr>
      <w:tr w:rsidR="003A2B17" w:rsidRPr="00C00512">
        <w:tc>
          <w:tcPr>
            <w:tcW w:w="4820" w:type="dxa"/>
          </w:tcPr>
          <w:p w:rsidR="003A2B17" w:rsidRPr="00C00512" w:rsidRDefault="00092A43">
            <w:pPr>
              <w:widowControl w:val="0"/>
              <w:shd w:val="clear" w:color="auto" w:fill="FFFFFF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>Плата за надання документа, що міститься в реєстраційній справі:</w:t>
            </w:r>
          </w:p>
          <w:p w:rsidR="003A2B17" w:rsidRPr="00C00512" w:rsidRDefault="00092A43">
            <w:pPr>
              <w:widowControl w:val="0"/>
              <w:shd w:val="clear" w:color="auto" w:fill="FFFFFF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>- в паперовій формі;</w:t>
            </w:r>
          </w:p>
          <w:p w:rsidR="003A2B17" w:rsidRPr="00C00512" w:rsidRDefault="00092A43">
            <w:pPr>
              <w:widowControl w:val="0"/>
              <w:shd w:val="clear" w:color="auto" w:fill="FFFFFF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> - в електронній формі</w:t>
            </w:r>
          </w:p>
        </w:tc>
        <w:tc>
          <w:tcPr>
            <w:tcW w:w="3402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shd w:val="clear" w:color="auto" w:fill="FFFFFF"/>
                <w:lang w:val="uk-UA"/>
              </w:rPr>
              <w:t>0,07</w:t>
            </w: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shd w:val="clear" w:color="auto" w:fill="FFFFFF"/>
                <w:lang w:val="uk-UA"/>
              </w:rPr>
              <w:t>75% від 0,07</w:t>
            </w:r>
          </w:p>
        </w:tc>
        <w:tc>
          <w:tcPr>
            <w:tcW w:w="1843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190</w:t>
            </w: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140</w:t>
            </w:r>
          </w:p>
        </w:tc>
      </w:tr>
    </w:tbl>
    <w:p w:rsidR="003A2B17" w:rsidRPr="00C00512" w:rsidRDefault="003A2B17">
      <w:pPr>
        <w:jc w:val="both"/>
        <w:rPr>
          <w:lang w:val="uk-UA"/>
        </w:rPr>
      </w:pPr>
    </w:p>
    <w:p w:rsidR="003A2B17" w:rsidRPr="00C00512" w:rsidRDefault="003A2B17">
      <w:pPr>
        <w:jc w:val="both"/>
        <w:rPr>
          <w:sz w:val="28"/>
          <w:szCs w:val="28"/>
          <w:lang w:val="uk-UA"/>
        </w:rPr>
      </w:pPr>
    </w:p>
    <w:p w:rsidR="003A2B17" w:rsidRPr="00C00512" w:rsidRDefault="003A2B17">
      <w:pPr>
        <w:jc w:val="both"/>
        <w:rPr>
          <w:sz w:val="28"/>
          <w:szCs w:val="28"/>
          <w:lang w:val="uk-UA"/>
        </w:rPr>
      </w:pPr>
    </w:p>
    <w:p w:rsidR="003A2B17" w:rsidRPr="00C00512" w:rsidRDefault="003A2B17">
      <w:pPr>
        <w:jc w:val="both"/>
        <w:rPr>
          <w:sz w:val="28"/>
          <w:szCs w:val="28"/>
          <w:lang w:val="uk-UA"/>
        </w:rPr>
      </w:pPr>
    </w:p>
    <w:p w:rsidR="003A2B17" w:rsidRPr="00C00512" w:rsidRDefault="003A2B17">
      <w:pPr>
        <w:jc w:val="both"/>
        <w:rPr>
          <w:sz w:val="28"/>
          <w:szCs w:val="28"/>
          <w:lang w:val="uk-UA"/>
        </w:rPr>
      </w:pPr>
    </w:p>
    <w:p w:rsidR="003A2B17" w:rsidRPr="00C00512" w:rsidRDefault="003A2B17">
      <w:pPr>
        <w:jc w:val="both"/>
        <w:rPr>
          <w:sz w:val="28"/>
          <w:szCs w:val="28"/>
          <w:lang w:val="uk-UA"/>
        </w:rPr>
      </w:pPr>
    </w:p>
    <w:p w:rsidR="003A2B17" w:rsidRPr="00C00512" w:rsidRDefault="003A2B17">
      <w:pPr>
        <w:jc w:val="both"/>
        <w:rPr>
          <w:sz w:val="28"/>
          <w:szCs w:val="28"/>
          <w:lang w:val="uk-UA"/>
        </w:rPr>
      </w:pPr>
    </w:p>
    <w:p w:rsidR="003A2B17" w:rsidRPr="00C00512" w:rsidRDefault="003A2B17">
      <w:pPr>
        <w:jc w:val="both"/>
        <w:rPr>
          <w:sz w:val="28"/>
          <w:szCs w:val="28"/>
          <w:lang w:val="uk-UA"/>
        </w:rPr>
      </w:pPr>
    </w:p>
    <w:p w:rsidR="003A2B17" w:rsidRPr="00C00512" w:rsidRDefault="003A2B17">
      <w:pPr>
        <w:jc w:val="both"/>
        <w:rPr>
          <w:sz w:val="28"/>
          <w:szCs w:val="28"/>
          <w:lang w:val="uk-UA"/>
        </w:rPr>
      </w:pPr>
    </w:p>
    <w:p w:rsidR="003A2B17" w:rsidRPr="00C00512" w:rsidRDefault="003A2B17">
      <w:pPr>
        <w:jc w:val="both"/>
        <w:rPr>
          <w:sz w:val="28"/>
          <w:szCs w:val="28"/>
          <w:lang w:val="uk-UA"/>
        </w:rPr>
      </w:pPr>
    </w:p>
    <w:p w:rsidR="003A2B17" w:rsidRPr="00C00512" w:rsidRDefault="003A2B17">
      <w:pPr>
        <w:jc w:val="both"/>
        <w:rPr>
          <w:sz w:val="28"/>
          <w:szCs w:val="28"/>
          <w:lang w:val="uk-UA"/>
        </w:rPr>
      </w:pPr>
    </w:p>
    <w:p w:rsidR="003A2B17" w:rsidRPr="00C00512" w:rsidRDefault="003A2B17">
      <w:pPr>
        <w:jc w:val="both"/>
        <w:rPr>
          <w:sz w:val="28"/>
          <w:szCs w:val="28"/>
          <w:lang w:val="uk-UA"/>
        </w:rPr>
      </w:pPr>
    </w:p>
    <w:p w:rsidR="003A2B17" w:rsidRPr="00C00512" w:rsidRDefault="003A2B17">
      <w:pPr>
        <w:jc w:val="both"/>
        <w:rPr>
          <w:sz w:val="28"/>
          <w:szCs w:val="28"/>
          <w:lang w:val="uk-UA"/>
        </w:rPr>
      </w:pPr>
    </w:p>
    <w:p w:rsidR="003A2B17" w:rsidRPr="00C00512" w:rsidRDefault="00092A43">
      <w:pPr>
        <w:jc w:val="center"/>
        <w:rPr>
          <w:b/>
          <w:bCs/>
          <w:sz w:val="28"/>
          <w:szCs w:val="28"/>
          <w:lang w:val="uk-UA"/>
        </w:rPr>
      </w:pPr>
      <w:r w:rsidRPr="00C00512">
        <w:rPr>
          <w:b/>
          <w:bCs/>
          <w:sz w:val="28"/>
          <w:szCs w:val="28"/>
          <w:lang w:val="uk-UA"/>
        </w:rPr>
        <w:lastRenderedPageBreak/>
        <w:t>ДЕКЛАРУВАННЯ/ РЕЄСТРАЦІЯ МІСЦЯ ПРОЖИВАННЯ, ЗНЯТТЯ ІЗ ЗАДЕКЛАРОВАНОГО/ЗАРЕЄСТРОВАНОГО МІСЦЯ ПРОЖИВАННЯ</w:t>
      </w:r>
    </w:p>
    <w:p w:rsidR="003A2B17" w:rsidRPr="00C00512" w:rsidRDefault="003A2B17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f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3402"/>
        <w:gridCol w:w="1843"/>
      </w:tblGrid>
      <w:tr w:rsidR="003A2B17" w:rsidRPr="00C00512">
        <w:trPr>
          <w:trHeight w:val="2385"/>
        </w:trPr>
        <w:tc>
          <w:tcPr>
            <w:tcW w:w="4820" w:type="dxa"/>
          </w:tcPr>
          <w:p w:rsidR="003A2B17" w:rsidRPr="00C00512" w:rsidRDefault="00092A43">
            <w:pPr>
              <w:widowControl w:val="0"/>
              <w:shd w:val="clear" w:color="auto" w:fill="FFFFFF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 xml:space="preserve">В разі звернення особи </w:t>
            </w:r>
            <w:r w:rsidRPr="00C00512">
              <w:rPr>
                <w:rFonts w:ascii="Calibri" w:eastAsia="Calibri" w:hAnsi="Calibri"/>
                <w:b/>
                <w:bCs/>
                <w:lang w:val="uk-UA"/>
              </w:rPr>
              <w:t>протягом встановленого Законом строку</w:t>
            </w:r>
            <w:r w:rsidRPr="00C00512">
              <w:rPr>
                <w:rFonts w:ascii="Calibri" w:eastAsia="Calibri" w:hAnsi="Calibri"/>
                <w:lang w:val="uk-UA"/>
              </w:rPr>
              <w:t xml:space="preserve"> (30 календарних днів після зняття із задекларованого/зареєстрованого місця проживання та прибуття до нового місця проживання/перебування) за:</w:t>
            </w:r>
          </w:p>
          <w:p w:rsidR="003A2B17" w:rsidRPr="00C00512" w:rsidRDefault="00092A43">
            <w:pPr>
              <w:widowControl w:val="0"/>
              <w:shd w:val="clear" w:color="auto" w:fill="FFFFFF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>- декларування місця проживання;</w:t>
            </w:r>
          </w:p>
          <w:p w:rsidR="003A2B17" w:rsidRPr="00C00512" w:rsidRDefault="00092A43">
            <w:pPr>
              <w:widowControl w:val="0"/>
              <w:shd w:val="clear" w:color="auto" w:fill="FFFFFF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>- реєстрацію місця проживання;</w:t>
            </w:r>
          </w:p>
        </w:tc>
        <w:tc>
          <w:tcPr>
            <w:tcW w:w="3402" w:type="dxa"/>
          </w:tcPr>
          <w:p w:rsidR="003A2B17" w:rsidRPr="00C00512" w:rsidRDefault="003A2B17">
            <w:pPr>
              <w:widowControl w:val="0"/>
              <w:jc w:val="center"/>
              <w:rPr>
                <w:shd w:val="clear" w:color="auto" w:fill="FFFFFF"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shd w:val="clear" w:color="auto" w:fill="FFFFFF"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shd w:val="clear" w:color="auto" w:fill="FFFFFF"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shd w:val="clear" w:color="auto" w:fill="FFFFFF"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shd w:val="clear" w:color="auto" w:fill="FFFFFF"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shd w:val="clear" w:color="auto" w:fill="FFFFFF"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rFonts w:ascii="Calibri" w:eastAsia="Calibri" w:hAnsi="Calibri"/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shd w:val="clear" w:color="auto" w:fill="FFFFFF"/>
                <w:lang w:val="uk-UA"/>
              </w:rPr>
              <w:t>1,5%</w:t>
            </w:r>
          </w:p>
        </w:tc>
        <w:tc>
          <w:tcPr>
            <w:tcW w:w="1843" w:type="dxa"/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40.26</w:t>
            </w:r>
          </w:p>
        </w:tc>
      </w:tr>
      <w:tr w:rsidR="003A2B17" w:rsidRPr="00C00512">
        <w:trPr>
          <w:trHeight w:val="2385"/>
        </w:trPr>
        <w:tc>
          <w:tcPr>
            <w:tcW w:w="4820" w:type="dxa"/>
            <w:tcBorders>
              <w:top w:val="nil"/>
            </w:tcBorders>
          </w:tcPr>
          <w:p w:rsidR="003A2B17" w:rsidRPr="00C00512" w:rsidRDefault="00092A43">
            <w:pPr>
              <w:widowControl w:val="0"/>
              <w:shd w:val="clear" w:color="auto" w:fill="FFFFFF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>В разі звернення особи</w:t>
            </w:r>
            <w:r w:rsidRPr="00C00512">
              <w:rPr>
                <w:rFonts w:ascii="Calibri" w:eastAsia="Calibri" w:hAnsi="Calibri"/>
                <w:b/>
                <w:bCs/>
                <w:lang w:val="uk-UA"/>
              </w:rPr>
              <w:t xml:space="preserve"> з порушенням встановленого Законом строку</w:t>
            </w:r>
            <w:r w:rsidRPr="00C00512">
              <w:rPr>
                <w:rFonts w:ascii="Calibri" w:eastAsia="Calibri" w:hAnsi="Calibri"/>
                <w:lang w:val="uk-UA"/>
              </w:rPr>
              <w:t xml:space="preserve"> (більше 30 календарних днів після зняття із задекларованого/зареєстрованого місця проживання та прибуття до нового місця проживання/перебування) за:</w:t>
            </w:r>
          </w:p>
          <w:p w:rsidR="003A2B17" w:rsidRPr="00C00512" w:rsidRDefault="00092A43">
            <w:pPr>
              <w:widowControl w:val="0"/>
              <w:shd w:val="clear" w:color="auto" w:fill="FFFFFF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>- декларування місця проживання;</w:t>
            </w:r>
          </w:p>
          <w:p w:rsidR="003A2B17" w:rsidRPr="00C00512" w:rsidRDefault="00092A43">
            <w:pPr>
              <w:widowControl w:val="0"/>
              <w:shd w:val="clear" w:color="auto" w:fill="FFFFFF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>- реєстрацію місця проживання</w:t>
            </w:r>
          </w:p>
        </w:tc>
        <w:tc>
          <w:tcPr>
            <w:tcW w:w="3402" w:type="dxa"/>
            <w:tcBorders>
              <w:top w:val="nil"/>
            </w:tcBorders>
          </w:tcPr>
          <w:p w:rsidR="003A2B17" w:rsidRPr="00C00512" w:rsidRDefault="003A2B17">
            <w:pPr>
              <w:widowControl w:val="0"/>
              <w:jc w:val="center"/>
              <w:rPr>
                <w:rFonts w:ascii="Calibri" w:eastAsia="Calibri" w:hAnsi="Calibri"/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rFonts w:ascii="Calibri" w:eastAsia="Calibri" w:hAnsi="Calibri"/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rFonts w:ascii="Calibri" w:eastAsia="Calibri" w:hAnsi="Calibri"/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rFonts w:ascii="Calibri" w:eastAsia="Calibri" w:hAnsi="Calibri"/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rFonts w:ascii="Calibri" w:eastAsia="Calibri" w:hAnsi="Calibri"/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rFonts w:ascii="Calibri" w:eastAsia="Calibri" w:hAnsi="Calibri"/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rFonts w:ascii="Calibri" w:eastAsia="Calibri" w:hAnsi="Calibri"/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2,5%</w:t>
            </w:r>
          </w:p>
        </w:tc>
        <w:tc>
          <w:tcPr>
            <w:tcW w:w="1843" w:type="dxa"/>
            <w:tcBorders>
              <w:top w:val="nil"/>
            </w:tcBorders>
          </w:tcPr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3A2B17">
            <w:pPr>
              <w:widowControl w:val="0"/>
              <w:jc w:val="center"/>
              <w:rPr>
                <w:b/>
                <w:lang w:val="uk-UA"/>
              </w:rPr>
            </w:pPr>
          </w:p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67.10</w:t>
            </w:r>
          </w:p>
        </w:tc>
      </w:tr>
      <w:tr w:rsidR="003A2B17" w:rsidRPr="00C00512">
        <w:trPr>
          <w:trHeight w:val="2385"/>
        </w:trPr>
        <w:tc>
          <w:tcPr>
            <w:tcW w:w="4820" w:type="dxa"/>
            <w:tcBorders>
              <w:top w:val="nil"/>
            </w:tcBorders>
          </w:tcPr>
          <w:p w:rsidR="003A2B17" w:rsidRPr="00C00512" w:rsidRDefault="00092A43">
            <w:pPr>
              <w:widowControl w:val="0"/>
              <w:shd w:val="clear" w:color="auto" w:fill="FFFFFF"/>
              <w:rPr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 xml:space="preserve">За </w:t>
            </w:r>
            <w:r w:rsidRPr="00C00512">
              <w:rPr>
                <w:rFonts w:ascii="Calibri" w:eastAsia="Calibri" w:hAnsi="Calibri"/>
                <w:b/>
                <w:bCs/>
                <w:lang w:val="uk-UA"/>
              </w:rPr>
              <w:t>декларування/реєстрацію місця проживання одночасно із зняттям</w:t>
            </w:r>
            <w:r w:rsidRPr="00C00512">
              <w:rPr>
                <w:rFonts w:ascii="Calibri" w:eastAsia="Calibri" w:hAnsi="Calibri"/>
                <w:lang w:val="uk-UA"/>
              </w:rPr>
              <w:t xml:space="preserve"> з попереднього місця проживання</w:t>
            </w:r>
          </w:p>
        </w:tc>
        <w:tc>
          <w:tcPr>
            <w:tcW w:w="3402" w:type="dxa"/>
            <w:tcBorders>
              <w:top w:val="nil"/>
            </w:tcBorders>
          </w:tcPr>
          <w:p w:rsidR="003A2B17" w:rsidRPr="00C00512" w:rsidRDefault="00092A43">
            <w:pPr>
              <w:widowControl w:val="0"/>
              <w:jc w:val="center"/>
              <w:rPr>
                <w:rFonts w:ascii="Calibri" w:eastAsia="Calibri" w:hAnsi="Calibri"/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1,5%</w:t>
            </w:r>
          </w:p>
        </w:tc>
        <w:tc>
          <w:tcPr>
            <w:tcW w:w="1843" w:type="dxa"/>
            <w:tcBorders>
              <w:top w:val="nil"/>
            </w:tcBorders>
          </w:tcPr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40.26</w:t>
            </w:r>
          </w:p>
        </w:tc>
      </w:tr>
      <w:tr w:rsidR="003A2B17" w:rsidRPr="00C00512">
        <w:trPr>
          <w:trHeight w:val="2385"/>
        </w:trPr>
        <w:tc>
          <w:tcPr>
            <w:tcW w:w="4820" w:type="dxa"/>
            <w:tcBorders>
              <w:top w:val="nil"/>
            </w:tcBorders>
          </w:tcPr>
          <w:p w:rsidR="003A2B17" w:rsidRPr="00C00512" w:rsidRDefault="00092A43">
            <w:pPr>
              <w:widowControl w:val="0"/>
              <w:shd w:val="clear" w:color="auto" w:fill="FFFFFF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 xml:space="preserve">За </w:t>
            </w:r>
            <w:r w:rsidRPr="00C00512">
              <w:rPr>
                <w:rFonts w:ascii="Calibri" w:eastAsia="Calibri" w:hAnsi="Calibri"/>
                <w:b/>
                <w:bCs/>
                <w:lang w:val="uk-UA"/>
              </w:rPr>
              <w:t>зняття</w:t>
            </w:r>
            <w:r w:rsidRPr="00C00512">
              <w:rPr>
                <w:rFonts w:ascii="Calibri" w:eastAsia="Calibri" w:hAnsi="Calibri"/>
                <w:lang w:val="uk-UA"/>
              </w:rPr>
              <w:t xml:space="preserve"> із задекларованого місця проживання;</w:t>
            </w:r>
          </w:p>
          <w:p w:rsidR="003A2B17" w:rsidRPr="00C00512" w:rsidRDefault="00092A43">
            <w:pPr>
              <w:widowControl w:val="0"/>
              <w:shd w:val="clear" w:color="auto" w:fill="FFFFFF"/>
              <w:rPr>
                <w:rFonts w:ascii="Calibri" w:eastAsia="Calibri" w:hAnsi="Calibri"/>
                <w:lang w:val="uk-UA"/>
              </w:rPr>
            </w:pPr>
            <w:r w:rsidRPr="00C00512">
              <w:rPr>
                <w:rFonts w:ascii="Calibri" w:eastAsia="Calibri" w:hAnsi="Calibri"/>
                <w:lang w:val="uk-UA"/>
              </w:rPr>
              <w:t>- зняття із зареєстрованого місця проживання</w:t>
            </w:r>
          </w:p>
        </w:tc>
        <w:tc>
          <w:tcPr>
            <w:tcW w:w="3402" w:type="dxa"/>
            <w:tcBorders>
              <w:top w:val="nil"/>
            </w:tcBorders>
          </w:tcPr>
          <w:p w:rsidR="003A2B17" w:rsidRPr="00C00512" w:rsidRDefault="00092A43">
            <w:pPr>
              <w:widowControl w:val="0"/>
              <w:jc w:val="center"/>
              <w:rPr>
                <w:rFonts w:ascii="Calibri" w:eastAsia="Calibri" w:hAnsi="Calibri"/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1,5%</w:t>
            </w:r>
          </w:p>
        </w:tc>
        <w:tc>
          <w:tcPr>
            <w:tcW w:w="1843" w:type="dxa"/>
            <w:tcBorders>
              <w:top w:val="nil"/>
            </w:tcBorders>
          </w:tcPr>
          <w:p w:rsidR="003A2B17" w:rsidRPr="00C00512" w:rsidRDefault="00092A43">
            <w:pPr>
              <w:widowControl w:val="0"/>
              <w:jc w:val="center"/>
              <w:rPr>
                <w:b/>
                <w:lang w:val="uk-UA"/>
              </w:rPr>
            </w:pPr>
            <w:r w:rsidRPr="00C00512">
              <w:rPr>
                <w:rFonts w:ascii="Calibri" w:eastAsia="Calibri" w:hAnsi="Calibri"/>
                <w:b/>
                <w:lang w:val="uk-UA"/>
              </w:rPr>
              <w:t>40.26</w:t>
            </w:r>
          </w:p>
        </w:tc>
      </w:tr>
    </w:tbl>
    <w:p w:rsidR="003A2B17" w:rsidRPr="00C00512" w:rsidRDefault="003A2B17">
      <w:pPr>
        <w:rPr>
          <w:lang w:val="uk-UA"/>
        </w:rPr>
      </w:pPr>
    </w:p>
    <w:sectPr w:rsidR="003A2B17" w:rsidRPr="00C00512">
      <w:pgSz w:w="11906" w:h="16838"/>
      <w:pgMar w:top="1134" w:right="70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183"/>
    <w:multiLevelType w:val="multilevel"/>
    <w:tmpl w:val="F2EAA8D0"/>
    <w:lvl w:ilvl="0">
      <w:start w:val="20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E413E9"/>
    <w:multiLevelType w:val="multilevel"/>
    <w:tmpl w:val="F7E006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BFE4F97"/>
    <w:multiLevelType w:val="multilevel"/>
    <w:tmpl w:val="3B266D24"/>
    <w:lvl w:ilvl="0">
      <w:start w:val="20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17"/>
    <w:rsid w:val="00092A43"/>
    <w:rsid w:val="003A2B17"/>
    <w:rsid w:val="00546E88"/>
    <w:rsid w:val="00580C4F"/>
    <w:rsid w:val="006C0DDA"/>
    <w:rsid w:val="00C00512"/>
    <w:rsid w:val="00E3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656E71"/>
    <w:pPr>
      <w:spacing w:beforeAutospacing="1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656E71"/>
    <w:rPr>
      <w:b/>
      <w:bCs/>
      <w:sz w:val="27"/>
      <w:szCs w:val="27"/>
    </w:rPr>
  </w:style>
  <w:style w:type="character" w:customStyle="1" w:styleId="a3">
    <w:name w:val="Гіперпосилання"/>
    <w:uiPriority w:val="99"/>
    <w:unhideWhenUsed/>
    <w:rsid w:val="00656E71"/>
    <w:rPr>
      <w:color w:val="0000FF"/>
      <w:u w:val="single"/>
    </w:rPr>
  </w:style>
  <w:style w:type="character" w:customStyle="1" w:styleId="apple-converted-space">
    <w:name w:val="apple-converted-space"/>
    <w:qFormat/>
    <w:rsid w:val="00857770"/>
  </w:style>
  <w:style w:type="character" w:customStyle="1" w:styleId="a4">
    <w:name w:val="Виділення"/>
    <w:uiPriority w:val="20"/>
    <w:qFormat/>
    <w:rsid w:val="00857770"/>
    <w:rPr>
      <w:i/>
      <w:iCs/>
    </w:rPr>
  </w:style>
  <w:style w:type="character" w:styleId="a5">
    <w:name w:val="Strong"/>
    <w:basedOn w:val="a0"/>
    <w:uiPriority w:val="22"/>
    <w:qFormat/>
    <w:rsid w:val="00567F49"/>
    <w:rPr>
      <w:b/>
      <w:bCs/>
    </w:rPr>
  </w:style>
  <w:style w:type="character" w:customStyle="1" w:styleId="a6">
    <w:name w:val="Верхний колонтитул Знак"/>
    <w:basedOn w:val="a0"/>
    <w:qFormat/>
    <w:rsid w:val="00DA1657"/>
    <w:rPr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qFormat/>
    <w:rsid w:val="00DA1657"/>
    <w:rPr>
      <w:sz w:val="24"/>
      <w:szCs w:val="24"/>
      <w:lang w:val="ru-RU"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2622D9"/>
    <w:pPr>
      <w:ind w:firstLine="720"/>
      <w:jc w:val="center"/>
    </w:pPr>
    <w:rPr>
      <w:kern w:val="2"/>
      <w:szCs w:val="20"/>
      <w:lang w:val="uk-UA" w:eastAsia="zh-CN"/>
    </w:rPr>
  </w:style>
  <w:style w:type="paragraph" w:styleId="ad">
    <w:name w:val="Normal (Web)"/>
    <w:basedOn w:val="a"/>
    <w:uiPriority w:val="99"/>
    <w:unhideWhenUsed/>
    <w:qFormat/>
    <w:rsid w:val="00567F49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567F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af">
    <w:name w:val="Верхній і нижній колонтитули"/>
    <w:basedOn w:val="a"/>
    <w:qFormat/>
  </w:style>
  <w:style w:type="paragraph" w:styleId="af0">
    <w:name w:val="header"/>
    <w:basedOn w:val="a"/>
    <w:rsid w:val="00DA165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DA1657"/>
    <w:pPr>
      <w:tabs>
        <w:tab w:val="center" w:pos="4677"/>
        <w:tab w:val="right" w:pos="9355"/>
      </w:tabs>
    </w:pPr>
  </w:style>
  <w:style w:type="paragraph" w:customStyle="1" w:styleId="af2">
    <w:name w:val="Вміст таблиці"/>
    <w:basedOn w:val="a"/>
    <w:qFormat/>
    <w:pPr>
      <w:widowControl w:val="0"/>
      <w:suppressLineNumbers/>
    </w:pPr>
  </w:style>
  <w:style w:type="paragraph" w:customStyle="1" w:styleId="af3">
    <w:name w:val="Заголовок таблиці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567F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656E71"/>
    <w:pPr>
      <w:spacing w:beforeAutospacing="1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656E71"/>
    <w:rPr>
      <w:b/>
      <w:bCs/>
      <w:sz w:val="27"/>
      <w:szCs w:val="27"/>
    </w:rPr>
  </w:style>
  <w:style w:type="character" w:customStyle="1" w:styleId="a3">
    <w:name w:val="Гіперпосилання"/>
    <w:uiPriority w:val="99"/>
    <w:unhideWhenUsed/>
    <w:rsid w:val="00656E71"/>
    <w:rPr>
      <w:color w:val="0000FF"/>
      <w:u w:val="single"/>
    </w:rPr>
  </w:style>
  <w:style w:type="character" w:customStyle="1" w:styleId="apple-converted-space">
    <w:name w:val="apple-converted-space"/>
    <w:qFormat/>
    <w:rsid w:val="00857770"/>
  </w:style>
  <w:style w:type="character" w:customStyle="1" w:styleId="a4">
    <w:name w:val="Виділення"/>
    <w:uiPriority w:val="20"/>
    <w:qFormat/>
    <w:rsid w:val="00857770"/>
    <w:rPr>
      <w:i/>
      <w:iCs/>
    </w:rPr>
  </w:style>
  <w:style w:type="character" w:styleId="a5">
    <w:name w:val="Strong"/>
    <w:basedOn w:val="a0"/>
    <w:uiPriority w:val="22"/>
    <w:qFormat/>
    <w:rsid w:val="00567F49"/>
    <w:rPr>
      <w:b/>
      <w:bCs/>
    </w:rPr>
  </w:style>
  <w:style w:type="character" w:customStyle="1" w:styleId="a6">
    <w:name w:val="Верхний колонтитул Знак"/>
    <w:basedOn w:val="a0"/>
    <w:qFormat/>
    <w:rsid w:val="00DA1657"/>
    <w:rPr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qFormat/>
    <w:rsid w:val="00DA1657"/>
    <w:rPr>
      <w:sz w:val="24"/>
      <w:szCs w:val="24"/>
      <w:lang w:val="ru-RU"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2622D9"/>
    <w:pPr>
      <w:ind w:firstLine="720"/>
      <w:jc w:val="center"/>
    </w:pPr>
    <w:rPr>
      <w:kern w:val="2"/>
      <w:szCs w:val="20"/>
      <w:lang w:val="uk-UA" w:eastAsia="zh-CN"/>
    </w:rPr>
  </w:style>
  <w:style w:type="paragraph" w:styleId="ad">
    <w:name w:val="Normal (Web)"/>
    <w:basedOn w:val="a"/>
    <w:uiPriority w:val="99"/>
    <w:unhideWhenUsed/>
    <w:qFormat/>
    <w:rsid w:val="00567F49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567F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af">
    <w:name w:val="Верхній і нижній колонтитули"/>
    <w:basedOn w:val="a"/>
    <w:qFormat/>
  </w:style>
  <w:style w:type="paragraph" w:styleId="af0">
    <w:name w:val="header"/>
    <w:basedOn w:val="a"/>
    <w:rsid w:val="00DA165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DA1657"/>
    <w:pPr>
      <w:tabs>
        <w:tab w:val="center" w:pos="4677"/>
        <w:tab w:val="right" w:pos="9355"/>
      </w:tabs>
    </w:pPr>
  </w:style>
  <w:style w:type="paragraph" w:customStyle="1" w:styleId="af2">
    <w:name w:val="Вміст таблиці"/>
    <w:basedOn w:val="a"/>
    <w:qFormat/>
    <w:pPr>
      <w:widowControl w:val="0"/>
      <w:suppressLineNumbers/>
    </w:pPr>
  </w:style>
  <w:style w:type="paragraph" w:customStyle="1" w:styleId="af3">
    <w:name w:val="Заголовок таблиці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567F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F200-EEF2-4923-96FB-1ECF9706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subject/>
  <dc:creator>ек</dc:creator>
  <dc:description/>
  <cp:lastModifiedBy>PK-21</cp:lastModifiedBy>
  <cp:revision>18</cp:revision>
  <cp:lastPrinted>2019-12-27T07:51:00Z</cp:lastPrinted>
  <dcterms:created xsi:type="dcterms:W3CDTF">2019-10-09T07:10:00Z</dcterms:created>
  <dcterms:modified xsi:type="dcterms:W3CDTF">2023-11-27T09:03:00Z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