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ПОКРОВСЬКА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6197600" cy="3048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040" cy="2988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8pt" to="489.2pt,4.1pt" ID="Прямая соединительная линия 1" stroked="t" style="position:absolute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ПРОЄКТ 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0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______________                                       м. Покров                                     №_____</w:t>
        <w:tab/>
        <w:tab/>
        <w:tab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649" w:hanging="0"/>
        <w:jc w:val="both"/>
        <w:rPr>
          <w:rFonts w:cs="Calibri"/>
          <w:lang w:val="uk-UA" w:eastAsia="zh-CN"/>
        </w:rPr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 xml:space="preserve">Про внесення змін до </w:t>
      </w:r>
      <w:r>
        <w:rPr>
          <w:rFonts w:eastAsia="Batang" w:ascii="Times New Roman" w:hAnsi="Times New Roman"/>
          <w:sz w:val="28"/>
          <w:szCs w:val="28"/>
          <w:lang w:val="uk-UA" w:eastAsia="ko-KR"/>
        </w:rPr>
        <w:t>міської П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>рограми «Здоров’я Покровчан на 2019-2023 роки», затвердженої рішенням 39 сесії міської ради 7 скликання від 23.11.2018 №21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ascii="Times New Roman" w:hAnsi="Times New Roman"/>
          <w:sz w:val="28"/>
          <w:szCs w:val="28"/>
          <w:lang w:val="uk-UA" w:eastAsia="ko-KR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протидії поширенню гострої респіраторної хвороби </w:t>
      </w:r>
      <w:r>
        <w:rPr>
          <w:rFonts w:ascii="Times New Roman" w:hAnsi="Times New Roman"/>
          <w:sz w:val="28"/>
          <w:szCs w:val="28"/>
          <w:lang w:val="en-US" w:eastAsia="zh-CN"/>
        </w:rPr>
        <w:t>COVID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-19, спричиненої коронавірусом </w:t>
      </w:r>
      <w:r>
        <w:rPr>
          <w:rFonts w:ascii="Times New Roman" w:hAnsi="Times New Roman"/>
          <w:sz w:val="28"/>
          <w:szCs w:val="28"/>
          <w:lang w:val="en-US" w:eastAsia="zh-CN"/>
        </w:rPr>
        <w:t>SARS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>
        <w:rPr>
          <w:rFonts w:ascii="Times New Roman" w:hAnsi="Times New Roman"/>
          <w:sz w:val="28"/>
          <w:szCs w:val="28"/>
          <w:lang w:val="en-US" w:eastAsia="zh-CN"/>
        </w:rPr>
        <w:t>C</w:t>
      </w:r>
      <w:r>
        <w:rPr>
          <w:rFonts w:ascii="Times New Roman" w:hAnsi="Times New Roman"/>
          <w:sz w:val="28"/>
          <w:szCs w:val="28"/>
          <w:lang w:val="uk-UA" w:eastAsia="zh-CN"/>
        </w:rPr>
        <w:t>о</w:t>
      </w:r>
      <w:r>
        <w:rPr>
          <w:rFonts w:ascii="Times New Roman" w:hAnsi="Times New Roman"/>
          <w:sz w:val="28"/>
          <w:szCs w:val="28"/>
          <w:lang w:val="en-US" w:eastAsia="zh-CN"/>
        </w:rPr>
        <w:t>V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-2, забезпечення санітарно-епідеміологічного благополуччя населення м. Покров, забезпечення функціонування комунального некомерційного підприємства «Центр первинної медико-санітарної допомоги Покровської міської ради Дніпропетровської області» для якісного надання медичних послуг населенню,  </w:t>
      </w:r>
      <w:r>
        <w:rPr>
          <w:rFonts w:ascii="Times New Roman" w:hAnsi="Times New Roman"/>
          <w:sz w:val="28"/>
          <w:szCs w:val="28"/>
          <w:lang w:val="uk-UA" w:eastAsia="ko-KR"/>
        </w:rPr>
        <w:t>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ідповідно до пункту 16 частини першої статті 43 Закону України «Про місцеве самоврядування в Україні», Закону України від 19 жовтня 2017 року № 2168-VІІІ «Про державні фінансові гарантії медичного обслуговування населення», Закону України від 20 грудня 2019 року № 421-ІX «Про внесення змін до деяких законодавчих актів України щодо невідкладних заходів у сфері охорони здоров’я»,  </w:t>
      </w:r>
      <w:r>
        <w:rPr>
          <w:rFonts w:ascii="Times New Roman" w:hAnsi="Times New Roman"/>
          <w:sz w:val="28"/>
          <w:szCs w:val="28"/>
          <w:lang w:val="uk-UA" w:eastAsia="ko-KR"/>
        </w:rPr>
        <w:t>розпорядження Кабінету Міністрів України від 31 жовтня 2011 року № 1164-р «Про схвалення Концепції Загальнодержавної програми «Здоров’я 2020: український вимір»,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Постанови Кабінету Міністрів України від 11 березня 2020 р.  № 211 «Про запобігання поширенню на території України гострої респіраторної хвороби COVID-19, спричиненої коронавірусом SARS-CoV-2», міська 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240"/>
        <w:rPr>
          <w:rFonts w:cs="Calibri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ВИРІШИЛА: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567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1.  Внести зміни до переліку завдань і заходів міської  Програми 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 xml:space="preserve">«Здоров’я Покровчан 2019-2023 роки» на 2020р.(далі – Програма), а саме: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Batang"/>
          <w:sz w:val="28"/>
          <w:szCs w:val="28"/>
          <w:lang w:val="uk-UA" w:eastAsia="zh-CN"/>
        </w:rPr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>1.1. пункт 3.4. «Забезпечення необхідними засобами індивідуального захисту, стерильними засобами, виробами медичного призначення, лабораторним обладнанням, розхідними матеріалами, дезінфекційними засобами і антисептиками, засобами діагностики та медичним обладнанням для закладів охорони здоров’я» викласти в новій редакції, що додається;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Batang"/>
          <w:sz w:val="28"/>
          <w:szCs w:val="28"/>
          <w:lang w:val="uk-UA" w:eastAsia="zh-CN"/>
        </w:rPr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>1.2. пункт 5.1. «Проведення туберкулінових проб (придбання туберкуліну та розхідних матеріалів)» викласти в новій редакції, що додається;</w:t>
      </w:r>
    </w:p>
    <w:p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</w:rPr>
        <w:t>пункт 6.7. «</w:t>
      </w:r>
      <w:r>
        <w:rPr>
          <w:rStyle w:val="Fontstyle01"/>
          <w:b w:val="false"/>
          <w:color w:val="auto"/>
          <w:sz w:val="28"/>
          <w:szCs w:val="28"/>
        </w:rPr>
        <w:t>Забезпечення дітей, хворих на сенсорну туговухість, слуховими апаратом» викласти в новій редакції, що додається;</w:t>
      </w:r>
    </w:p>
    <w:p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пункт 7.3. викласти у новій редакції </w:t>
      </w:r>
      <w:r>
        <w:rPr>
          <w:rFonts w:ascii="Times New Roman" w:hAnsi="Times New Roman"/>
          <w:sz w:val="28"/>
          <w:szCs w:val="28"/>
        </w:rPr>
        <w:t>«Забезпечення  безкоштовними медикаментами пільгової категорії хворих», що додається;</w:t>
      </w:r>
    </w:p>
    <w:p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7.4. «Забезпечення стомованих хворих сечоприймачами, калоприймачами з керованим резервуаром, предметами догляду (памперси, тощо) викласти у новій редакції, що додається;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доповнити розділ 13 </w:t>
      </w:r>
      <w:r>
        <w:rPr>
          <w:rFonts w:ascii="Times New Roman" w:hAnsi="Times New Roman"/>
          <w:b w:val="false"/>
          <w:bCs w:val="false"/>
          <w:sz w:val="28"/>
          <w:szCs w:val="28"/>
          <w:lang w:val="uk-UA" w:eastAsia="zh-CN"/>
        </w:rPr>
        <w:t>“Надання якісної медичної допомоги”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t>пунктом 13.5. “</w:t>
      </w:r>
      <w:r>
        <w:rPr>
          <w:rFonts w:ascii="Times New Roman" w:hAnsi="Times New Roman"/>
          <w:sz w:val="28"/>
          <w:szCs w:val="28"/>
          <w:lang w:val="uk-UA"/>
        </w:rPr>
        <w:t>Забезпечення функціонування роботи КНП «ЦПМСД Покровської міської ради» (постачання питної води транспортом постачальника до амбулаторії ЗПСМ №6 (с.Шолохове)” в редакції, що додається;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доповнити розділ 14 </w:t>
      </w:r>
      <w:r>
        <w:rPr>
          <w:rFonts w:ascii="Times New Roman" w:hAnsi="Times New Roman"/>
          <w:b w:val="false"/>
          <w:bCs w:val="false"/>
          <w:sz w:val="28"/>
          <w:szCs w:val="28"/>
          <w:lang w:val="uk-UA" w:eastAsia="zh-CN"/>
        </w:rPr>
        <w:t xml:space="preserve">“Забезпечення якості лікування хворих з термінальною нирковою недостатністю” </w:t>
      </w:r>
      <w:r>
        <w:rPr>
          <w:rFonts w:ascii="Times New Roman" w:hAnsi="Times New Roman"/>
          <w:sz w:val="28"/>
          <w:szCs w:val="28"/>
          <w:lang w:val="uk-UA" w:eastAsia="zh-CN"/>
        </w:rPr>
        <w:t>пунктом 14.1. “</w:t>
      </w:r>
      <w:r>
        <w:rPr>
          <w:rStyle w:val="Fontstyle01"/>
          <w:b w:val="false"/>
          <w:sz w:val="28"/>
          <w:szCs w:val="28"/>
          <w:lang w:val="uk-UA"/>
        </w:rPr>
        <w:t>Придбання паливно-мастильних матеріалів для транспортування хворих з хронічною нирковою недостатністю до відділення гемодіалізу КП «Нікопольська центральна районна лікарня» Дніпропетровської обласної ради»”</w:t>
      </w:r>
      <w:r>
        <w:rPr>
          <w:rFonts w:ascii="Times New Roman" w:hAnsi="Times New Roman"/>
          <w:sz w:val="28"/>
          <w:szCs w:val="28"/>
          <w:lang w:val="uk-UA"/>
        </w:rPr>
        <w:t xml:space="preserve"> в редакції, що додається.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cs="Calibri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2. Координацію діяльності щодо виконання даного рішення покласти на головного лікаря КНП «ЦПМСД Покровської міської ради» Леонтьєва О.О., н</w:t>
      </w: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ачальника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відділу бухгалтерського обліку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головного  бухгалтера виконкому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cs="Calibri"/>
          <w:lang w:val="uk-UA" w:eastAsia="zh-CN"/>
        </w:rPr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>Шульгу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zh-CN" w:bidi="ar-SA"/>
        </w:rPr>
        <w:t xml:space="preserve">О.П.;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контроль - на заступника міського голови Бондаренко Н.О. та постійну 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 соціального захисту населення та молодіжної політики, освіти та охорони здоров’я,  культури та спорту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(Сударєва Т.М.).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16"/>
        <w:jc w:val="both"/>
        <w:rPr>
          <w:rFonts w:cs="Calibri"/>
          <w:lang w:val="uk-UA" w:eastAsia="zh-CN"/>
        </w:rPr>
      </w:pPr>
      <w:r>
        <w:rPr>
          <w:rFonts w:cs="Calibri" w:ascii="Times New Roman" w:hAnsi="Times New Roman"/>
          <w:sz w:val="28"/>
          <w:szCs w:val="28"/>
          <w:lang w:val="uk-UA" w:eastAsia="zh-CN"/>
        </w:rPr>
        <w:t xml:space="preserve"> </w:t>
      </w:r>
    </w:p>
    <w:p>
      <w:pPr>
        <w:pStyle w:val="Normal"/>
        <w:suppressAutoHyphens w:val="true"/>
        <w:spacing w:lineRule="auto" w:line="216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suppressAutoHyphens w:val="true"/>
        <w:spacing w:lineRule="auto" w:line="216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suppressAutoHyphens w:val="true"/>
        <w:spacing w:lineRule="auto" w:line="216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suppressAutoHyphens w:val="true"/>
        <w:spacing w:lineRule="auto" w:line="216"/>
        <w:jc w:val="both"/>
        <w:rPr>
          <w:rFonts w:cs="Calibri"/>
          <w:lang w:val="uk-UA" w:eastAsia="zh-CN"/>
        </w:rPr>
      </w:pPr>
      <w:r>
        <w:rPr>
          <w:rFonts w:cs="Calibri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  <w:t>Леонтьєв О.О., 6-15-68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fals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d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3"/>
    <w:uiPriority w:val="99"/>
    <w:qFormat/>
    <w:locked/>
    <w:rsid w:val="00ff765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ntstyle01" w:customStyle="1">
    <w:name w:val="fontstyle01"/>
    <w:qFormat/>
    <w:rsid w:val="00ff7659"/>
    <w:rPr>
      <w:rFonts w:ascii="Times New Roman" w:hAnsi="Times New Roman"/>
      <w:b/>
      <w:color w:val="000000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99"/>
    <w:rsid w:val="00ff7659"/>
    <w:pPr>
      <w:widowControl w:val="false"/>
      <w:suppressAutoHyphens w:val="true"/>
      <w:spacing w:lineRule="auto" w:line="240" w:before="0" w:after="120"/>
    </w:pPr>
    <w:rPr>
      <w:rFonts w:ascii="Times New Roman" w:hAnsi="Times New Roman"/>
      <w:kern w:val="2"/>
      <w:sz w:val="24"/>
      <w:szCs w:val="24"/>
      <w:lang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1"/>
    <w:basedOn w:val="Normal"/>
    <w:uiPriority w:val="99"/>
    <w:qFormat/>
    <w:rsid w:val="00ff7659"/>
    <w:pPr>
      <w:widowControl w:val="false"/>
      <w:shd w:val="clear" w:color="auto" w:fill="FFFFFF"/>
      <w:suppressAutoHyphens w:val="true"/>
      <w:spacing w:lineRule="atLeast" w:line="240" w:before="0" w:after="420"/>
    </w:pPr>
    <w:rPr>
      <w:sz w:val="28"/>
      <w:szCs w:val="28"/>
      <w:lang w:eastAsia="zh-CN"/>
    </w:rPr>
  </w:style>
  <w:style w:type="paragraph" w:styleId="1" w:customStyle="1">
    <w:name w:val="Без интервала1"/>
    <w:uiPriority w:val="99"/>
    <w:qFormat/>
    <w:rsid w:val="00ff765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uk-UA" w:eastAsia="zh-CN" w:bidi="ar-SA"/>
    </w:rPr>
  </w:style>
  <w:style w:type="paragraph" w:styleId="NormalWeb">
    <w:name w:val="Normal (Web)"/>
    <w:basedOn w:val="Normal"/>
    <w:uiPriority w:val="99"/>
    <w:qFormat/>
    <w:rsid w:val="00ff765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 w:customStyle="1">
    <w:name w:val="Вміст таблиці"/>
    <w:basedOn w:val="Normal"/>
    <w:qFormat/>
    <w:rsid w:val="00ff7659"/>
    <w:pPr>
      <w:suppressLineNumbers/>
      <w:suppressAutoHyphens w:val="true"/>
    </w:pPr>
    <w:rPr>
      <w:rFonts w:cs="Calibri"/>
      <w:lang w:val="uk-UA" w:eastAsia="zh-CN"/>
    </w:rPr>
  </w:style>
  <w:style w:type="paragraph" w:styleId="NoSpacing">
    <w:name w:val="No Spacing"/>
    <w:uiPriority w:val="1"/>
    <w:qFormat/>
    <w:rsid w:val="006c25f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LibreOffice/7.0.3.1$Windows_X86_64 LibreOffice_project/d7547858d014d4cf69878db179d326fc3483e082</Application>
  <Pages>2</Pages>
  <Words>426</Words>
  <Characters>3087</Characters>
  <CharactersWithSpaces>3585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2020-03-31T13:32:00Z</dcterms:created>
  <dc:creator>user 209</dc:creator>
  <dc:description/>
  <dc:language>uk-UA</dc:language>
  <cp:lastModifiedBy/>
  <cp:lastPrinted>2020-12-08T14:19:42Z</cp:lastPrinted>
  <dcterms:modified xsi:type="dcterms:W3CDTF">2020-12-08T14:40:36Z</dcterms:modified>
  <cp:revision>16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