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uk-UA" w:eastAsia="zh-CN" w:bidi="ar-SA"/>
        </w:rPr>
        <w:t>ПРОТОКОЛ № 31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  <w:t>позачергового засідання виконавчого комітету Покровської міської ради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>29.10.2026                                                                                                                   м. Покров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bidi="ar-SA"/>
        </w:rPr>
        <w:t>Початок засідання 10:00 год.                                                          Кінець засідання: 10:20 год</w:t>
      </w:r>
    </w:p>
    <w:p>
      <w:pPr>
        <w:pStyle w:val="Header"/>
        <w:tabs>
          <w:tab w:val="clear" w:pos="4677"/>
          <w:tab w:val="clear" w:pos="9355"/>
          <w:tab w:val="right" w:pos="0" w:leader="none"/>
        </w:tabs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Головує: Олександр ШАПОВАЛ — міський голова </w:t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  <w:lang w:val="uk-UA" w:bidi="ar-S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</w:r>
    </w:p>
    <w:p>
      <w:pPr>
        <w:pStyle w:val="31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uk-UA" w:bidi="ar-SA"/>
        </w:rPr>
        <w:t xml:space="preserve">Секретар: Оксана ТОВКАНЬ — начальник загального відділу 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singl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ВСЬОГО ЧЛЕНІВ ВИКОНКОМУ: 12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  <w:lang w:val="uk-UA" w:bidi="ar-S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  <w:lang w:val="uk-UA" w:bidi="ar-SA"/>
        </w:rPr>
        <w:t>ПРИСУТНІ: 10</w:t>
      </w:r>
    </w:p>
    <w:p>
      <w:pPr>
        <w:pStyle w:val="Normal"/>
        <w:widowControl/>
        <w:shd w:val="clear" w:fill="FFFFFF"/>
        <w:suppressAutoHyphens w:val="false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ШАПОВАЛ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міський голова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КУРАСОВ Сергій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секретар міської ради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МАГЛИШ Андрій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ЛІСНІЧЕНКО Євген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староста Шолоховського  старостинського округу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МІНЕНКО Валентина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директор МКП “ЖИТЛКОМСЕРВІС”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СТОВБА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  <w:lang w:val="uk-UA" w:bidi="ar-SA"/>
              </w:rPr>
              <w:t>- начальник Нікопольського районного управління            ГУ ДСНС у Дніпропетровській області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МІЦЬ Людмила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ГАЛІЧЯН Тетяна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СОЛОДЖУК Олександр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  <w:tr>
        <w:trPr>
          <w:trHeight w:val="330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overflowPunct w:val="false"/>
              <w:bidi w:val="0"/>
              <w:spacing w:lineRule="auto" w:line="240" w:before="0" w:after="0"/>
              <w:ind w:hanging="624" w:left="737" w:right="113"/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bidi="ar-SA"/>
              </w:rPr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ВАРТАНОВ Георгій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фізична особа -підприємець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>ВІДСУТНІ: 2</w:t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u w:val="none"/>
          <w:shd w:fill="auto" w:val="clear"/>
          <w:lang w:val="uk-UA" w:bidi="ar-SA"/>
        </w:rPr>
        <w:t xml:space="preserve">     </w:t>
      </w:r>
    </w:p>
    <w:tbl>
      <w:tblPr>
        <w:tblW w:w="9735" w:type="dxa"/>
        <w:jc w:val="left"/>
        <w:tblInd w:w="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240"/>
        <w:gridCol w:w="5880"/>
      </w:tblGrid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40" w:before="0" w:after="0"/>
              <w:ind w:hanging="0" w:left="113" w:right="0"/>
              <w:jc w:val="left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БОНДАРЕЦЬ Віктор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технічний директор АТ“Покровський ГЗК”</w:t>
            </w:r>
          </w:p>
        </w:tc>
      </w:tr>
      <w:tr>
        <w:trPr>
          <w:trHeight w:val="484" w:hRule="atLeast"/>
        </w:trPr>
        <w:tc>
          <w:tcPr>
            <w:tcW w:w="615" w:type="dxa"/>
            <w:tcBorders/>
          </w:tcPr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lineRule="auto" w:line="240" w:before="0" w:after="0"/>
              <w:ind w:hanging="0" w:left="113" w:right="0"/>
              <w:jc w:val="left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2.</w:t>
            </w:r>
          </w:p>
        </w:tc>
        <w:tc>
          <w:tcPr>
            <w:tcW w:w="324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ТРАВКА Володимир</w:t>
            </w:r>
          </w:p>
        </w:tc>
        <w:tc>
          <w:tcPr>
            <w:tcW w:w="5880" w:type="dxa"/>
            <w:tcBorders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- директор з управління персоналом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  <w:lang w:val="uk-UA" w:bidi="ar-SA"/>
              </w:rPr>
              <w:t>АТ “Покровський ГЗК”</w:t>
            </w:r>
          </w:p>
        </w:tc>
      </w:tr>
    </w:tbl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hd w:val="clear" w:fill="FFFFFF"/>
        <w:suppressAutoHyphens w:val="false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tbl>
      <w:tblPr>
        <w:tblW w:w="9795" w:type="dxa"/>
        <w:jc w:val="left"/>
        <w:tblInd w:w="124" w:type="dxa"/>
        <w:tblLayout w:type="fixed"/>
        <w:tblCellMar>
          <w:top w:w="55" w:type="dxa"/>
          <w:left w:w="55" w:type="dxa"/>
          <w:bottom w:w="0" w:type="dxa"/>
          <w:right w:w="55" w:type="dxa"/>
        </w:tblCellMar>
      </w:tblPr>
      <w:tblGrid>
        <w:gridCol w:w="3855"/>
        <w:gridCol w:w="5940"/>
      </w:tblGrid>
      <w:tr>
        <w:trPr>
          <w:trHeight w:val="285" w:hRule="atLeast"/>
        </w:trPr>
        <w:tc>
          <w:tcPr>
            <w:tcW w:w="9795" w:type="dxa"/>
            <w:gridSpan w:val="2"/>
            <w:tcBorders/>
          </w:tcPr>
          <w:p>
            <w:pPr>
              <w:pStyle w:val="Normal"/>
              <w:widowControl w:val="false"/>
              <w:spacing w:lineRule="auto" w:line="240"/>
              <w:jc w:val="left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 w:bidi="ar-SA"/>
              </w:rPr>
              <w:t>ЗАПРОШЕНІ  З  ПИТАНЬ У РІЗНОМУ</w:t>
            </w:r>
          </w:p>
        </w:tc>
      </w:tr>
      <w:tr>
        <w:trPr>
          <w:trHeight w:val="29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СОЛЯНКО Віталій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29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ЧИСТЯКОВ Олександр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290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bidi w:val="0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ГОРЧАКОВА Дар`я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заступник міського голови з виконавчої роботи</w:t>
            </w:r>
          </w:p>
        </w:tc>
      </w:tr>
      <w:tr>
        <w:trPr>
          <w:trHeight w:val="275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АГАПОВА Вікторія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керуючий справами виконавчого комітету</w:t>
            </w:r>
          </w:p>
        </w:tc>
      </w:tr>
      <w:tr>
        <w:trPr>
          <w:trHeight w:val="289" w:hRule="atLeast"/>
        </w:trPr>
        <w:tc>
          <w:tcPr>
            <w:tcW w:w="3855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СІЗОВА Оксана</w:t>
            </w:r>
          </w:p>
        </w:tc>
        <w:tc>
          <w:tcPr>
            <w:tcW w:w="594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 w:left="0" w:right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 w:eastAsia="zh-CN" w:bidi="ar-SA"/>
              </w:rPr>
              <w:t>- начальник прес-служби міського голови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ПОРЯДОК ДЕННИЙ: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  <w:t>1. Про початок опалювального сезону 2026/2027 років на території Покровської міської територіальної громади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ab/>
        <w:t>Доповідач: заступник міського голови з виконавчої роботи Віталій СОЛЯНКО.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  <w:t>2.Про продовження договору оренди комунального майна №2 від 12.01.2022, укладеного з Фізичною особою-підприємцем Харченком Вадимом Вікторовичем, без проведення аукціону.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 w:bidi="ar-SA"/>
        </w:rPr>
        <w:tab/>
        <w:t>3.Про організацію оплачуваних громадських робіт для безробітних осіб на 2027 рік.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4"/>
          <w:szCs w:val="24"/>
          <w:u w:val="none"/>
          <w:shd w:fill="auto" w:val="clear"/>
          <w:lang w:val="uk-UA" w:eastAsia="zh-CN" w:bidi="ar-SA"/>
        </w:rPr>
        <w:tab/>
        <w:t>Доповідач: заступник міського голови з виконавчої роботи Олександр ЧИСТЯКОВ.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  <w:t>4.</w:t>
      </w:r>
      <w:r>
        <w:rPr>
          <w:rFonts w:cs="Times New Roman" w:ascii="Times New Roman" w:hAnsi="Times New Roman"/>
          <w:sz w:val="24"/>
          <w:szCs w:val="24"/>
          <w:lang w:val="uk-UA"/>
        </w:rPr>
        <w:t>Про затвердження складу комісії з питань захисту прав дитини при</w:t>
        <w:br/>
        <w:t>виконавчому комітеті Покровської міської ради Дніпропетровської області у новій редакції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  <w:tab/>
        <w:t xml:space="preserve">5. Про надання малолітньому </w:t>
      </w:r>
      <w:r>
        <w:rPr>
          <w:rFonts w:cs="Times New Roman" w:ascii="Times New Roman" w:hAnsi="Times New Roman"/>
          <w:lang w:val="uk-UA"/>
        </w:rPr>
        <w:t>ХХХ ХХ ХХ</w:t>
      </w:r>
      <w:r>
        <w:rPr>
          <w:rFonts w:cs="Times New Roman" w:ascii="Times New Roman" w:hAnsi="Times New Roman"/>
          <w:lang w:val="uk-UA"/>
        </w:rPr>
        <w:t xml:space="preserve">, </w:t>
      </w:r>
      <w:r>
        <w:rPr>
          <w:rFonts w:cs="Times New Roman" w:ascii="Times New Roman" w:hAnsi="Times New Roman"/>
          <w:lang w:val="uk-UA"/>
        </w:rPr>
        <w:t>хх.хх.хххх</w:t>
      </w:r>
      <w:r>
        <w:rPr>
          <w:rFonts w:cs="Times New Roman" w:ascii="Times New Roman" w:hAnsi="Times New Roman"/>
          <w:lang w:val="uk-UA"/>
        </w:rPr>
        <w:t xml:space="preserve"> року народження статусу дитини-сироти.</w:t>
      </w:r>
    </w:p>
    <w:p>
      <w:pPr>
        <w:pStyle w:val="BodyText"/>
        <w:spacing w:lineRule="auto" w:line="240" w:before="0" w:after="0"/>
        <w:jc w:val="both"/>
        <w:rPr>
          <w:rFonts w:ascii="Times New Roman" w:hAnsi="Times New Roman" w:cs="Times New Roman"/>
          <w:lang w:val="uk-UA"/>
        </w:rPr>
      </w:pPr>
      <w:r>
        <w:rPr>
          <w:rFonts w:cs="Times New Roman" w:ascii="Times New Roman" w:hAnsi="Times New Roman"/>
          <w:lang w:val="uk-UA"/>
        </w:rPr>
        <w:tab/>
        <w:t>6. Про встановлення опіки.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u w:val="none"/>
          <w:shd w:fill="auto" w:val="clear"/>
          <w:lang w:val="uk-UA" w:eastAsia="zh-CN" w:bidi="ar-SA"/>
        </w:rPr>
        <w:tab/>
        <w:t>Доповідач: заступник міського голови з виконавчої роботи Дар`я ГОРЧАКОВА.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lang w:val="uk-UA" w:eastAsia="zh-CN"/>
        </w:rPr>
      </w:pPr>
      <w:r>
        <w:rPr>
          <w:rFonts w:ascii="Times New Roman" w:hAnsi="Times New Roman"/>
          <w:color w:val="000000"/>
          <w:sz w:val="24"/>
          <w:szCs w:val="24"/>
          <w:lang w:val="uk-UA" w:eastAsia="zh-CN"/>
        </w:rPr>
        <w:tab/>
        <w:t>Головуючий відкрив засідання виконавчого комітету та оголосив регламент роботи.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 xml:space="preserve">           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lang w:val="uk-UA" w:eastAsia="zh-CN" w:bidi="ar-SA"/>
        </w:rPr>
        <w:t>Оголосив, що порядок денний  сформовано з двох блоків питань: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uk-UA" w:eastAsia="zh-CN" w:bidi="ar-S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uk-UA" w:eastAsia="zh-CN" w:bidi="ar-SA"/>
        </w:rPr>
        <w:tab/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  <w:lang w:val="uk-UA" w:eastAsia="zh-CN" w:bidi="ar-SA"/>
        </w:rPr>
        <w:t xml:space="preserve">Перший блок питань  - це  питання з відкритим доступом  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FFFFFF" w:val="clear"/>
          <w:lang w:val="uk-UA" w:eastAsia="zh-CN" w:bidi="ar-SA"/>
        </w:rPr>
        <w:t>відповідно до Закону України «Про доступ до публічної інформації».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  <w:t>Другий блок питань — це питання, що містять інформацію з обмеженим доступом.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  <w:lang w:val="uk-UA" w:eastAsia="zh-CN" w:bidi="ar-SA"/>
        </w:rPr>
        <w:tab/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val="uk-UA" w:eastAsia="zh-CN" w:bidi="ar-SA"/>
        </w:rPr>
        <w:tab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>Зауважив, що засідання виконкому є правоможним, так як на ньому присутня більшість членів виконкому.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uk-UA" w:eastAsia="zh-CN"/>
        </w:rPr>
        <w:tab/>
      </w:r>
      <w:r>
        <w:rPr>
          <w:rFonts w:ascii="Times New Roman" w:hAnsi="Times New Roman"/>
          <w:color w:val="000000"/>
          <w:sz w:val="24"/>
          <w:szCs w:val="24"/>
          <w:lang w:val="uk-UA"/>
        </w:rPr>
        <w:t>В обов’язковому порядку наголосив, що згідно ст.35 ЗУ «Про запобігання корупції», у разі виникнення реального чи потенційного конфлікту інтересів у особи, уповноваженої на виконання функцій держави або місцевого самоврядування, прирівняної до неї особи, яка входить до складу колегіального органу (комітету, комісії, колегії тощо), вона не має права брати участь у прийнятті рішення цим органом.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Надав можливість членам виконкому оголосити при необхідності про конфлікт інтересів.</w:t>
      </w:r>
      <w:r>
        <w:rPr>
          <w:rFonts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 Заявники відсутні.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доповідачам доповідати з питань у різному до 05 хвилин.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Є заперечення?  Заперечення відсутні.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 xml:space="preserve">Запропонував проголосувати за порядок денний.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Голосували: «ЗА» - одноголосно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ab/>
        <w:t>Запропонував перейти до розгляду порядку денного.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1.СЛУХАЛИ: Про початок опалювального сезону 2026/2027 років на території Покровської міської територіальної громади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ВИСТУПИЛИ: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Віталія СОЛЯНКО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 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471/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sz w:val="24"/>
          <w:szCs w:val="24"/>
          <w:lang w:val="uk-UA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2. СЛУХАЛИ: Про продовження договору оренди комунального майна №2 від 12.01.2022, укладеного з Фізичною особою-підприємцем Харченком Вадимом Вікторовичем, без проведення аукціону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472/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3.СЛУХАЛИ: Про організацію оплачуваних громадських робіт для безробітних осіб на 2027 рік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Олександра ЧИСТЯКОВА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запропонував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473/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4.СЛУХАЛИ: Про затвердження складу комісії з питань захисту прав дитини при</w:t>
        <w:br/>
        <w:t>виконавчому комітеті Покровської міської ради Дніпропетровської області у новій редакції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474/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5.СЛУХАЛИ: Про надання малолітньому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ХХХ ХХ 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, 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хх.хх.хххх</w:t>
      </w: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 xml:space="preserve"> року народження статусу дитини-сироти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>«Утримався» - 0</w:t>
        <w:tab/>
        <w:t>«Проти» - 0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475/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color w:val="000000"/>
          <w:spacing w:val="1"/>
          <w:kern w:val="0"/>
          <w:sz w:val="24"/>
          <w:szCs w:val="24"/>
          <w:shd w:fill="auto" w:val="clear"/>
          <w:lang w:val="uk-UA" w:eastAsia="ru-RU" w:bidi="ar-SA"/>
        </w:rPr>
        <w:t>6.СЛУХАЛИ: Про встановлення опіки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ВИСТУПИЛИ: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по даному питанню заслухали </w:t>
      </w:r>
      <w:r>
        <w:rPr>
          <w:rFonts w:eastAsia="Times New Roman" w:cs="Times New Roman" w:ascii="Times New Roman" w:hAnsi="Times New Roman"/>
          <w:b w:val="false"/>
          <w:bCs/>
          <w:color w:val="000000"/>
          <w:kern w:val="2"/>
          <w:sz w:val="24"/>
          <w:szCs w:val="24"/>
          <w:shd w:fill="auto" w:val="clear"/>
          <w:lang w:val="uk-UA" w:eastAsia="zh-CN" w:bidi="ar-SA"/>
        </w:rPr>
        <w:t>заступника міського голови з виконавчої роботи Дар`ю ГОРЧАКОВУ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2"/>
          <w:sz w:val="24"/>
          <w:szCs w:val="24"/>
          <w:shd w:fill="auto" w:val="clear"/>
          <w:lang w:val="uk-UA" w:eastAsia="zh-CN" w:bidi="ar-SA"/>
        </w:rPr>
        <w:t xml:space="preserve">,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uk-UA" w:eastAsia="ru-RU" w:bidi="ar-SA"/>
        </w:rPr>
        <w:t>запропонувала підтримати рішення.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>ГОЛОСУВАЛИ:</w:t>
        <w:tab/>
      </w:r>
      <w:r>
        <w:rPr>
          <w:rFonts w:eastAsia="Times New Roman" w:cs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1"/>
          <w:sz w:val="24"/>
          <w:szCs w:val="24"/>
          <w:u w:val="none"/>
          <w:shd w:fill="auto" w:val="clear"/>
          <w:lang w:val="uk-UA" w:eastAsia="ru-RU"/>
        </w:rPr>
        <w:t xml:space="preserve"> «ЗА» - 9</w:t>
        <w:tab/>
        <w:t xml:space="preserve">«Утримався» - 0   </w:t>
        <w:tab/>
        <w:t xml:space="preserve"> «Проти» - 0    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1"/>
          <w:kern w:val="0"/>
          <w:sz w:val="24"/>
          <w:szCs w:val="24"/>
          <w:u w:val="none"/>
          <w:shd w:fill="auto" w:val="clear"/>
          <w:lang w:val="uk-UA" w:eastAsia="ru-RU" w:bidi="ar-SA"/>
        </w:rPr>
      </w:r>
    </w:p>
    <w:p>
      <w:pPr>
        <w:pStyle w:val="BodyText"/>
        <w:bidi w:val="0"/>
        <w:spacing w:lineRule="auto" w:line="240" w:before="0" w:after="0"/>
        <w:jc w:val="both"/>
        <w:rPr/>
      </w:pPr>
      <w:r>
        <w:rPr>
          <w:rStyle w:val="Strong1"/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>ВИРІШИЛИ:</w:t>
      </w:r>
      <w:r>
        <w:rPr>
          <w:rStyle w:val="Strong1"/>
          <w:rFonts w:ascii="Times New Roman" w:hAnsi="Times New Roman"/>
          <w:b w:val="false"/>
          <w:bCs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u w:val="none"/>
          <w:lang w:val="uk-UA" w:eastAsia="ru-RU"/>
        </w:rPr>
        <w:t xml:space="preserve">прийняти рішення 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№ 476/</w:t>
      </w:r>
      <w:r>
        <w:rPr>
          <w:rStyle w:val="Strong1"/>
          <w:rFonts w:eastAsia="Noto Serif CJK SC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 w:bidi="hi-IN"/>
        </w:rPr>
        <w:t>06-53-26</w:t>
      </w:r>
      <w:r>
        <w:rPr>
          <w:rStyle w:val="Strong1"/>
          <w:rFonts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spacing w:val="1"/>
          <w:kern w:val="0"/>
          <w:sz w:val="24"/>
          <w:szCs w:val="24"/>
          <w:lang w:val="uk-UA" w:eastAsia="ru-RU"/>
        </w:rPr>
        <w:t>, додається.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Міський голова </w:t>
        <w:tab/>
        <w:tab/>
        <w:tab/>
        <w:tab/>
        <w:tab/>
        <w:tab/>
        <w:tab/>
        <w:t>Олександр ШАПОВАЛ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color w:val="000000"/>
          <w:sz w:val="24"/>
          <w:szCs w:val="24"/>
          <w:shd w:fill="auto" w:val="clear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/>
        </w:rPr>
        <w:t xml:space="preserve">Начальник загального відділу                                </w:t>
        <w:tab/>
        <w:t xml:space="preserve">            </w:t>
        <w:tab/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shd w:fill="auto" w:val="clear"/>
          <w:lang w:val="uk-UA" w:eastAsia="zh-CN" w:bidi="ar-SA"/>
        </w:rPr>
        <w:t>Оксана ТОВКАНЬ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hanging="0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Додаток до протоколу </w:t>
      </w:r>
    </w:p>
    <w:p>
      <w:pPr>
        <w:pStyle w:val="BodyText"/>
        <w:widowControl/>
        <w:suppressAutoHyphens w:val="true"/>
        <w:overflowPunct w:val="true"/>
        <w:bidi w:val="0"/>
        <w:spacing w:lineRule="auto" w:line="240" w:before="0" w:after="0"/>
        <w:ind w:hanging="0" w:left="5102" w:right="0"/>
        <w:jc w:val="both"/>
        <w:rPr>
          <w:rFonts w:ascii="Times New Roman" w:hAnsi="Times New Roman"/>
          <w:lang w:val="uk-UA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uk-UA" w:eastAsia="zh-CN"/>
        </w:rPr>
        <w:t>29.10.2026 № 31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ПЕРЕЛІК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рішень позачергового засідання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виконавчого комітету Покровської міської ради Дніпропетровської області 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>29.10.2026</w:t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tbl>
      <w:tblPr>
        <w:tblW w:w="9555" w:type="dxa"/>
        <w:jc w:val="left"/>
        <w:tblInd w:w="10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05"/>
        <w:gridCol w:w="1527"/>
        <w:gridCol w:w="5838"/>
        <w:gridCol w:w="1785"/>
      </w:tblGrid>
      <w:tr>
        <w:trPr>
          <w:trHeight w:val="450" w:hRule="atLeast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№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рішення</w:t>
            </w:r>
          </w:p>
        </w:tc>
        <w:tc>
          <w:tcPr>
            <w:tcW w:w="5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Назва рішення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  <w:t>Доповідач</w:t>
            </w:r>
          </w:p>
        </w:tc>
      </w:tr>
      <w:tr>
        <w:trPr>
          <w:trHeight w:val="510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/>
              </w:rPr>
              <w:t>Питання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 w:bidi="ar-SA"/>
              </w:rPr>
              <w:t xml:space="preserve"> з відкритим доступом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eastAsia="zh-CN" w:bidi="ar-SA"/>
              </w:rPr>
              <w:t>відповідно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zh-CN"/>
              </w:rPr>
              <w:t>до Закону України «Про доступ до публічної інформації»</w:t>
            </w:r>
          </w:p>
        </w:tc>
      </w:tr>
      <w:tr>
        <w:trPr>
          <w:trHeight w:val="57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uk-UA"/>
              </w:rPr>
              <w:t>471/06-53-26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val="uk-UA" w:eastAsia="zh-CN"/>
              </w:rPr>
              <w:t>Про початок опалювального сезону 2026/2027 років на території Покровської міської територіальної громади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lang w:val="uk-UA"/>
              </w:rPr>
              <w:t>Віталій СОЛЯНКО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uk-UA"/>
              </w:rPr>
              <w:t>472/06-53-26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val="uk-UA" w:eastAsia="zh-CN"/>
              </w:rPr>
              <w:t>Про продовження договору оренди комунального майна №2 від 12.01.2022, укладеного з Фізичною особою-підприємцем Харченком Вадимом Вікторови-чем, без проведення аукціону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431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uk-UA"/>
              </w:rPr>
              <w:t>473/06-53-26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val="uk-UA" w:eastAsia="zh-CN"/>
              </w:rPr>
              <w:t>Про організацію оплачуваних громадських робіт для безробітних осіб на 2027 рік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lang w:val="uk-UA"/>
              </w:rPr>
              <w:t>Олександр ЧИСТЯКОВ</w:t>
            </w:r>
          </w:p>
        </w:tc>
      </w:tr>
      <w:tr>
        <w:trPr>
          <w:trHeight w:val="683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uk-UA"/>
              </w:rPr>
              <w:t>474/06-53-26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val="uk-UA" w:eastAsia="zh-CN"/>
              </w:rPr>
              <w:t>Про затвердження складу комісії з питань захисту прав дитини при виконавчому комітеті Покровської міської ради Дніпропетровської області у новій редакції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lang w:val="uk-UA" w:eastAsia="zh-CN"/>
              </w:rPr>
              <w:t>Дар`я ГОРЧАКОВА</w:t>
            </w:r>
          </w:p>
        </w:tc>
      </w:tr>
      <w:tr>
        <w:trPr>
          <w:trHeight w:val="519" w:hRule="atLeast"/>
        </w:trPr>
        <w:tc>
          <w:tcPr>
            <w:tcW w:w="955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/>
              </w:rPr>
              <w:t>Питання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  <w:lang w:val="uk-UA" w:eastAsia="zh-CN" w:bidi="ar-SA"/>
              </w:rPr>
              <w:t xml:space="preserve"> з закритим доступом </w:t>
            </w: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val="uk-UA" w:eastAsia="zh-CN" w:bidi="ar-SA"/>
              </w:rPr>
              <w:t>відповідно</w:t>
            </w:r>
          </w:p>
          <w:p>
            <w:pPr>
              <w:pStyle w:val="BodyText"/>
              <w:widowControl w:val="false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Strong1"/>
                <w:rFonts w:ascii="Times New Roman" w:hAnsi="Times New Roman"/>
                <w:b/>
                <w:bCs/>
                <w:sz w:val="24"/>
                <w:szCs w:val="24"/>
                <w:lang w:val="uk-UA" w:eastAsia="zh-CN"/>
              </w:rPr>
              <w:t>до Закону України «Про доступ до публічної інформації»</w:t>
            </w:r>
          </w:p>
        </w:tc>
      </w:tr>
      <w:tr>
        <w:trPr>
          <w:trHeight w:val="569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lang w:val="uk-UA"/>
              </w:rPr>
              <w:t>475/06-53-26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val="uk-UA" w:eastAsia="zh-CN"/>
              </w:rPr>
              <w:t xml:space="preserve">Про надання малолітньому </w:t>
            </w:r>
            <w:r>
              <w:rPr>
                <w:rFonts w:cs="Times New Roman" w:ascii="Times New Roman" w:hAnsi="Times New Roman"/>
                <w:lang w:val="uk-UA" w:eastAsia="zh-CN"/>
              </w:rPr>
              <w:t>ХХХ ХХ ХХ</w:t>
            </w:r>
            <w:r>
              <w:rPr>
                <w:rFonts w:cs="Times New Roman" w:ascii="Times New Roman" w:hAnsi="Times New Roman"/>
                <w:lang w:val="uk-UA" w:eastAsia="zh-CN"/>
              </w:rPr>
              <w:t xml:space="preserve">, </w:t>
            </w:r>
            <w:r>
              <w:rPr>
                <w:rFonts w:cs="Times New Roman" w:ascii="Times New Roman" w:hAnsi="Times New Roman"/>
                <w:lang w:val="uk-UA" w:eastAsia="zh-CN"/>
              </w:rPr>
              <w:t>хх.хх.хххх</w:t>
            </w:r>
            <w:r>
              <w:rPr>
                <w:rFonts w:cs="Times New Roman" w:ascii="Times New Roman" w:hAnsi="Times New Roman"/>
                <w:lang w:val="uk-UA" w:eastAsia="zh-CN"/>
              </w:rPr>
              <w:t xml:space="preserve"> року народження статусу дитини-сироти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Дар`я ГОРЧАКОВА</w:t>
            </w:r>
          </w:p>
        </w:tc>
      </w:tr>
      <w:tr>
        <w:trPr>
          <w:trHeight w:val="570" w:hRule="atLeast"/>
        </w:trPr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zh-CN"/>
              </w:rPr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4"/>
              <w:spacing w:lineRule="auto" w:line="240"/>
              <w:ind w:hanging="0" w:left="0" w:right="0"/>
              <w:jc w:val="left"/>
              <w:rPr/>
            </w:pPr>
            <w:r>
              <w:rPr>
                <w:rFonts w:ascii="Times New Roman" w:hAnsi="Times New Roman"/>
                <w:lang w:val="uk-UA"/>
              </w:rPr>
              <w:t>476/06-53-26</w:t>
            </w:r>
          </w:p>
        </w:tc>
        <w:tc>
          <w:tcPr>
            <w:tcW w:w="583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lang w:val="uk-UA" w:eastAsia="zh-CN"/>
              </w:rPr>
              <w:t>Про встановлення опіки</w:t>
            </w:r>
          </w:p>
        </w:tc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bidi w:val="0"/>
              <w:snapToGrid w:val="false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uk-UA" w:eastAsia="zh-CN"/>
              </w:rPr>
              <w:t>Дар`я ГОРЧАКОВА</w:t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sz w:val="24"/>
          <w:szCs w:val="24"/>
          <w:lang w:val="uk-UA" w:eastAsia="zh-CN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 </w:t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szCs w:val="24"/>
          <w:lang w:val="uk-UA" w:eastAsia="zh-CN"/>
        </w:rPr>
        <w:t xml:space="preserve">Начальник загального відділу </w:t>
        <w:tab/>
        <w:tab/>
        <w:tab/>
        <w:tab/>
        <w:t xml:space="preserve">                       Оксана ТОВКАНЬ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  <w:font w:name="Consola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  <w:font w:name="Bookman Old Style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cs="Times New Roman"/>
      <w:sz w:val="26"/>
      <w:szCs w:val="26"/>
      <w:lang w:val="uk-UA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1">
    <w:name w:val="Строгий1"/>
    <w:qFormat/>
    <w:rPr>
      <w:b/>
      <w:bCs/>
    </w:rPr>
  </w:style>
  <w:style w:type="character" w:styleId="-">
    <w:name w:val="Интернет-ссылка"/>
    <w:qFormat/>
    <w:rPr>
      <w:color w:val="000080"/>
      <w:u w:val="single"/>
      <w:lang w:val="zxx" w:eastAsia="zxx" w:bidi="zxx"/>
    </w:rPr>
  </w:style>
  <w:style w:type="character" w:styleId="11">
    <w:name w:val="Основной шрифт абзаца1"/>
    <w:qFormat/>
    <w:rPr/>
  </w:style>
  <w:style w:type="character" w:styleId="rvts9">
    <w:name w:val="rvts9"/>
    <w:qFormat/>
    <w:rPr/>
  </w:style>
  <w:style w:type="character" w:styleId="Style16">
    <w:name w:val="Основной шрифт абзаца"/>
    <w:qFormat/>
    <w:rPr/>
  </w:style>
  <w:style w:type="character" w:styleId="DefaultParagraphFont">
    <w:name w:val="Default Paragraph Font"/>
    <w:qFormat/>
    <w:rPr/>
  </w:style>
  <w:style w:type="character" w:styleId="Style17">
    <w:name w:val="Выделение жирным"/>
    <w:qFormat/>
    <w:rPr>
      <w:b/>
      <w:bCs/>
    </w:rPr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Style18">
    <w:name w:val="Символ нумерації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9">
    <w:name w:val="Шрифт абзацу за замовчуванням"/>
    <w:qFormat/>
    <w:rPr/>
  </w:style>
  <w:style w:type="character" w:styleId="12">
    <w:name w:val="Шрифт абзацу за замовчуванням1"/>
    <w:qFormat/>
    <w:rPr/>
  </w:style>
  <w:style w:type="character" w:styleId="2">
    <w:name w:val="Шрифт абзацу за замовчуванням2"/>
    <w:qFormat/>
    <w:rPr/>
  </w:style>
  <w:style w:type="character" w:styleId="111">
    <w:name w:val="Основной шрифт абзаца11"/>
    <w:qFormat/>
    <w:rPr/>
  </w:style>
  <w:style w:type="character" w:styleId="1840">
    <w:name w:val="1840"/>
    <w:qFormat/>
    <w:rPr>
      <w:rFonts w:ascii="Times New Roman" w:hAnsi="Times New Roman" w:cs="Times New Roman"/>
    </w:rPr>
  </w:style>
  <w:style w:type="character" w:styleId="3">
    <w:name w:val="Основной шрифт абзаца3"/>
    <w:qFormat/>
    <w:rPr/>
  </w:style>
  <w:style w:type="character" w:styleId="Strong1">
    <w:name w:val="Strong1"/>
    <w:qFormat/>
    <w:rPr>
      <w:b/>
      <w:bCs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5z0">
    <w:name w:val="WW8Num5z0"/>
    <w:qFormat/>
    <w:rPr>
      <w:rFonts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Style20">
    <w:name w:val="Текст выноски Знак"/>
    <w:qFormat/>
    <w:rPr>
      <w:rFonts w:ascii="Tahoma" w:hAnsi="Tahoma" w:eastAsia="WenQuanYi Micro Hei" w:cs="Mangal"/>
      <w:kern w:val="2"/>
      <w:sz w:val="16"/>
      <w:szCs w:val="14"/>
      <w:lang w:val="ru-RU" w:eastAsia="zh-CN" w:bidi="hi-IN"/>
    </w:rPr>
  </w:style>
  <w:style w:type="character" w:styleId="Style21">
    <w:name w:val="Текст Знак"/>
    <w:qFormat/>
    <w:rPr>
      <w:rFonts w:ascii="Courier New" w:hAnsi="Courier New" w:cs="Courier New"/>
    </w:rPr>
  </w:style>
  <w:style w:type="character" w:styleId="Style22">
    <w:name w:val="Основной текст Знак"/>
    <w:qFormat/>
    <w:rPr>
      <w:rFonts w:eastAsia="Andale Sans UI"/>
      <w:kern w:val="2"/>
      <w:sz w:val="24"/>
      <w:szCs w:val="24"/>
      <w:lang w:eastAsia="zh-CN"/>
    </w:rPr>
  </w:style>
  <w:style w:type="character" w:styleId="HTML">
    <w:name w:val="Стандартний HTML Знак"/>
    <w:qFormat/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character" w:styleId="user">
    <w:name w:val="Символ нумерації (user)"/>
    <w:qFormat/>
    <w:rPr/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Покажчик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Покажчик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pacing w:before="120" w:after="120"/>
    </w:pPr>
    <w:rPr>
      <w:i/>
      <w:iCs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31">
    <w:name w:val="Основной текст 3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311">
    <w:name w:val="Основной текст 31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BodyTextIndent">
    <w:name w:val="Body Text Indent"/>
    <w:basedOn w:val="Normal"/>
    <w:pPr>
      <w:suppressAutoHyphens w:val="false"/>
      <w:spacing w:before="0" w:after="120"/>
      <w:ind w:hanging="0" w:left="283" w:right="0"/>
    </w:pPr>
    <w:rPr/>
  </w:style>
  <w:style w:type="paragraph" w:styleId="Style26">
    <w:name w:val="Обычный (веб)"/>
    <w:basedOn w:val="Normal"/>
    <w:qFormat/>
    <w:pPr>
      <w:spacing w:before="280" w:after="280"/>
    </w:pPr>
    <w:rPr/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Liberation Serif;Times New Roman" w:hAnsi="Liberation Serif;Times New Roman" w:eastAsia="NSimSun" w:cs="Arial"/>
      <w:color w:val="auto"/>
      <w:kern w:val="2"/>
      <w:sz w:val="24"/>
      <w:szCs w:val="24"/>
      <w:lang w:val="uk-UA" w:eastAsia="zh-CN" w:bidi="hi-IN"/>
    </w:rPr>
  </w:style>
  <w:style w:type="paragraph" w:styleId="NormalWeb">
    <w:name w:val="Normal (Web)"/>
    <w:basedOn w:val="Normal"/>
    <w:qFormat/>
    <w:pPr>
      <w:widowControl w:val="false"/>
      <w:spacing w:lineRule="auto" w:line="240" w:before="280" w:after="280"/>
    </w:pPr>
    <w:rPr>
      <w:rFonts w:ascii="Times New Roman" w:hAnsi="Times New Roman" w:eastAsia="Andale Sans UI;Arial Unicode MS" w:cs="Times New Roman"/>
      <w:kern w:val="2"/>
      <w:sz w:val="24"/>
      <w:szCs w:val="24"/>
      <w:lang w:eastAsia="uk-UA"/>
    </w:rPr>
  </w:style>
  <w:style w:type="paragraph" w:styleId="Style29">
    <w:name w:val="Без интервала"/>
    <w:qFormat/>
    <w:pPr>
      <w:widowControl/>
      <w:suppressAutoHyphens w:val="true"/>
      <w:overflowPunct w:val="true"/>
      <w:bidi w:val="0"/>
      <w:spacing w:before="0" w:after="0"/>
      <w:ind w:hanging="0" w:left="-34" w:right="0"/>
      <w:jc w:val="both"/>
    </w:pPr>
    <w:rPr>
      <w:rFonts w:ascii="Times New Roman" w:hAnsi="Times New Roman" w:eastAsia="Calibri" w:cs="Times New Roman"/>
      <w:color w:val="auto"/>
      <w:kern w:val="2"/>
      <w:sz w:val="28"/>
      <w:szCs w:val="28"/>
      <w:lang w:val="uk-UA" w:eastAsia="zh-CN" w:bidi="ar-SA"/>
    </w:rPr>
  </w:style>
  <w:style w:type="paragraph" w:styleId="Style30">
    <w:name w:val="Верхній і нижній колонтитули"/>
    <w:basedOn w:val="Normal"/>
    <w:qFormat/>
    <w:pPr/>
    <w:rPr/>
  </w:style>
  <w:style w:type="paragraph" w:styleId="user3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31">
    <w:name w:val="Вміст таблиці"/>
    <w:basedOn w:val="Normal"/>
    <w:qFormat/>
    <w:pPr>
      <w:widowControl w:val="false"/>
      <w:suppressLineNumbers/>
    </w:pPr>
    <w:rPr/>
  </w:style>
  <w:style w:type="paragraph" w:styleId="Style32">
    <w:name w:val="Заголовок таблиці"/>
    <w:basedOn w:val="Style31"/>
    <w:qFormat/>
    <w:pPr>
      <w:suppressLineNumbers/>
      <w:jc w:val="center"/>
    </w:pPr>
    <w:rPr>
      <w:b/>
      <w:bCs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0"/>
      <w:sz w:val="20"/>
      <w:szCs w:val="20"/>
      <w:lang w:val="uk-UA" w:eastAsia="zh-CN" w:bidi="hi-IN"/>
    </w:rPr>
  </w:style>
  <w:style w:type="paragraph" w:styleId="Style33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SimSun;宋体" w:cs="Arial"/>
      <w:color w:val="auto"/>
      <w:kern w:val="2"/>
      <w:sz w:val="24"/>
      <w:szCs w:val="24"/>
      <w:lang w:val="uk-UA" w:eastAsia="zh-CN" w:bidi="hi-IN"/>
    </w:rPr>
  </w:style>
  <w:style w:type="paragraph" w:styleId="ListParagraph">
    <w:name w:val="List Paragraph"/>
    <w:basedOn w:val="Normal"/>
    <w:qFormat/>
    <w:pPr>
      <w:ind w:hanging="0" w:left="708" w:right="0"/>
    </w:pPr>
    <w:rPr/>
  </w:style>
  <w:style w:type="paragraph" w:styleId="13">
    <w:name w:val="Звичайний (веб)1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14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SimSun;宋体" w:cs="Arial"/>
      <w:color w:val="000000"/>
      <w:kern w:val="2"/>
      <w:sz w:val="24"/>
      <w:szCs w:val="24"/>
      <w:lang w:val="uk-UA" w:eastAsia="zh-CN" w:bidi="hi-IN"/>
    </w:rPr>
  </w:style>
  <w:style w:type="paragraph" w:styleId="4">
    <w:name w:val="заголовок 4"/>
    <w:basedOn w:val="Normal"/>
    <w:next w:val="Normal"/>
    <w:qFormat/>
    <w:pPr>
      <w:keepNext w:val="true"/>
      <w:suppressAutoHyphens w:val="false"/>
      <w:spacing w:lineRule="auto" w:line="240" w:before="0" w:after="0"/>
      <w:ind w:firstLine="1701"/>
      <w:jc w:val="both"/>
    </w:pPr>
    <w:rPr>
      <w:rFonts w:ascii="Bookman Old Style" w:hAnsi="Bookman Old Style" w:eastAsia="Times New Roman" w:cs="Bookman Old Style"/>
      <w:kern w:val="2"/>
      <w:sz w:val="27"/>
      <w:szCs w:val="27"/>
      <w:lang w:val="ru-RU"/>
    </w:rPr>
  </w:style>
  <w:style w:type="paragraph" w:styleId="Style34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Style35">
    <w:name w:val="Текст выноски"/>
    <w:basedOn w:val="Normal"/>
    <w:qFormat/>
    <w:pPr/>
    <w:rPr>
      <w:rFonts w:ascii="Tahoma" w:hAnsi="Tahoma" w:eastAsia="WenQuanYi Micro Hei" w:cs="Mangal"/>
      <w:sz w:val="16"/>
      <w:szCs w:val="14"/>
      <w:lang w:val="ru-RU"/>
    </w:rPr>
  </w:style>
  <w:style w:type="paragraph" w:styleId="15">
    <w:name w:val="Текст1"/>
    <w:basedOn w:val="Normal"/>
    <w:qFormat/>
    <w:pPr/>
    <w:rPr>
      <w:rFonts w:ascii="Courier New" w:hAnsi="Courier New" w:cs="Courier New"/>
    </w:rPr>
  </w:style>
  <w:style w:type="paragraph" w:styleId="21">
    <w:name w:val="Основной текст 21"/>
    <w:basedOn w:val="Normal"/>
    <w:qFormat/>
    <w:pPr>
      <w:ind w:firstLine="720"/>
      <w:jc w:val="center"/>
    </w:pPr>
    <w:rPr/>
  </w:style>
  <w:style w:type="paragraph" w:styleId="Style36">
    <w:name w:val="Абзац списка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 w:eastAsia="Calibri" w:cs="Calibri"/>
      <w:sz w:val="22"/>
      <w:szCs w:val="22"/>
    </w:rPr>
  </w:style>
  <w:style w:type="paragraph" w:styleId="22">
    <w:name w:val="Звичайний (веб)2"/>
    <w:basedOn w:val="Normal"/>
    <w:qFormat/>
    <w:pPr>
      <w:widowControl/>
      <w:spacing w:before="280" w:after="119"/>
    </w:pPr>
    <w:rPr>
      <w:rFonts w:ascii="Times New Roman" w:hAnsi="Times New Roman" w:eastAsia="Times New Roman" w:cs="Times New Roman"/>
      <w:color w:val="auto"/>
      <w:lang w:bidi="ar-SA"/>
    </w:rPr>
  </w:style>
  <w:style w:type="paragraph" w:styleId="HTMLPreformatted">
    <w:name w:val="HTML Preformatted"/>
    <w:basedOn w:val="Normal"/>
    <w:qFormat/>
    <w:pPr>
      <w:widowControl/>
    </w:pPr>
    <w:rPr>
      <w:rFonts w:ascii="Consolas" w:hAnsi="Consolas" w:eastAsia="Times New Roman" w:cs="Times New Roman"/>
      <w:color w:val="auto"/>
      <w:sz w:val="20"/>
      <w:szCs w:val="20"/>
      <w:lang w:bidi="ar-SA"/>
    </w:rPr>
  </w:style>
  <w:style w:type="paragraph" w:styleId="Standard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Standard2">
    <w:name w:val="Standard2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Calibri"/>
      <w:color w:val="auto"/>
      <w:kern w:val="2"/>
      <w:sz w:val="22"/>
      <w:szCs w:val="22"/>
      <w:lang w:val="uk-UA" w:eastAsia="zh-CN" w:bidi="ar-SA"/>
    </w:rPr>
  </w:style>
  <w:style w:type="paragraph" w:styleId="Standard3">
    <w:name w:val="Standard3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zh-CN" w:bidi="ar-SA"/>
    </w:rPr>
  </w:style>
  <w:style w:type="paragraph" w:styleId="user4">
    <w:name w:val="Вміст таблиці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і (user)"/>
    <w:basedOn w:val="user4"/>
    <w:qFormat/>
    <w:pPr>
      <w:suppressLineNumbers/>
      <w:jc w:val="center"/>
    </w:pPr>
    <w:rPr>
      <w:b/>
      <w:bCs/>
    </w:rPr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7867</TotalTime>
  <Application>LibreOffice/26.2.1.2$Windows_X86_64 LibreOffice_project/620$Build-2</Application>
  <AppVersion>15.0000</AppVersion>
  <Pages>4</Pages>
  <Words>886</Words>
  <Characters>5949</Characters>
  <CharactersWithSpaces>7028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2026-10-22T15:42:28Z</cp:lastPrinted>
  <dcterms:modified xsi:type="dcterms:W3CDTF">2026-10-29T13:52:52Z</dcterms:modified>
  <cp:revision>1291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