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center"/>
        <w:rPr>
          <w:lang w:val="uk-UA"/>
        </w:rPr>
      </w:pPr>
      <w:r>
        <w:rPr>
          <w:rFonts w:cs="Times New Roman" w:ascii="Times New Roman" w:hAnsi="Times New Roman"/>
          <w:b/>
          <w:bCs/>
          <w:color w:val="000000"/>
          <w:sz w:val="24"/>
          <w:szCs w:val="24"/>
          <w:shd w:fill="auto" w:val="clear"/>
          <w:lang w:val="uk-UA" w:eastAsia="zh-CN" w:bidi="ar-SA"/>
        </w:rPr>
        <w:t>ПРОТОКОЛ № 11</w:t>
      </w:r>
    </w:p>
    <w:p>
      <w:pPr>
        <w:pStyle w:val="BodyText"/>
        <w:spacing w:lineRule="auto" w:line="240" w:before="0" w:after="0"/>
        <w:jc w:val="center"/>
        <w:rPr>
          <w:lang w:val="uk-UA"/>
        </w:rPr>
      </w:pPr>
      <w:r>
        <w:rPr>
          <w:rFonts w:ascii="Times New Roman" w:hAnsi="Times New Roman"/>
          <w:color w:val="000000"/>
          <w:sz w:val="24"/>
          <w:szCs w:val="24"/>
          <w:lang w:val="uk-UA" w:eastAsia="zh-CN"/>
        </w:rPr>
        <w:t>чергового засідання виконавчого комітету Покровської міської ради</w:t>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BodyText"/>
        <w:spacing w:lineRule="auto" w:line="240" w:before="0" w:after="0"/>
        <w:rPr>
          <w:lang w:val="uk-UA"/>
        </w:rPr>
      </w:pPr>
      <w:r>
        <w:rPr>
          <w:rFonts w:eastAsia="Times New Roman" w:cs="Times New Roman" w:ascii="Times New Roman" w:hAnsi="Times New Roman"/>
          <w:b w:val="false"/>
          <w:bCs w:val="false"/>
          <w:color w:val="000000"/>
          <w:kern w:val="2"/>
          <w:sz w:val="24"/>
          <w:szCs w:val="24"/>
          <w:lang w:val="uk-UA" w:eastAsia="zh-CN" w:bidi="ar-SA"/>
        </w:rPr>
        <w:t>25.03.2026</w:t>
      </w:r>
      <w:r>
        <w:rPr>
          <w:rFonts w:cs="Times New Roman" w:ascii="Times New Roman" w:hAnsi="Times New Roman"/>
          <w:b w:val="false"/>
          <w:bCs w:val="false"/>
          <w:color w:val="000000"/>
          <w:sz w:val="24"/>
          <w:szCs w:val="24"/>
          <w:lang w:val="uk-UA" w:eastAsia="zh-CN" w:bidi="ar-SA"/>
        </w:rPr>
        <w:t xml:space="preserve">                                                                                                                     м.Покров</w:t>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Header"/>
        <w:tabs>
          <w:tab w:val="clear" w:pos="4677"/>
          <w:tab w:val="clear" w:pos="9355"/>
          <w:tab w:val="right" w:pos="0" w:leader="none"/>
        </w:tabs>
        <w:spacing w:lineRule="auto" w:line="240" w:before="0" w:after="0"/>
        <w:rPr>
          <w:lang w:val="uk-UA"/>
        </w:rPr>
      </w:pPr>
      <w:r>
        <w:rPr>
          <w:rFonts w:cs="Times New Roman" w:ascii="Times New Roman" w:hAnsi="Times New Roman"/>
          <w:b w:val="false"/>
          <w:bCs w:val="false"/>
          <w:color w:val="000000"/>
          <w:sz w:val="24"/>
          <w:szCs w:val="24"/>
          <w:lang w:val="uk-UA" w:bidi="ar-SA"/>
        </w:rPr>
        <w:t>Початок засідання 14:00 год.                                                          Кінець засідання: 15:10 год</w:t>
      </w:r>
    </w:p>
    <w:p>
      <w:pPr>
        <w:pStyle w:val="Header"/>
        <w:tabs>
          <w:tab w:val="clear" w:pos="4677"/>
          <w:tab w:val="clear" w:pos="9355"/>
          <w:tab w:val="right" w:pos="0" w:leader="none"/>
        </w:tabs>
        <w:spacing w:lineRule="auto" w:line="240" w:before="0" w:after="0"/>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lang w:val="uk-UA"/>
        </w:rPr>
      </w:pPr>
      <w:r>
        <w:rPr>
          <w:rFonts w:cs="Times New Roman" w:ascii="Times New Roman" w:hAnsi="Times New Roman"/>
          <w:color w:val="000000"/>
          <w:sz w:val="24"/>
          <w:szCs w:val="24"/>
          <w:lang w:val="uk-UA" w:bidi="ar-SA"/>
        </w:rPr>
        <w:t xml:space="preserve">Головує: Олександр ШАПОВАЛ — міський голова </w:t>
      </w:r>
    </w:p>
    <w:p>
      <w:pPr>
        <w:pStyle w:val="31"/>
        <w:widowControl/>
        <w:suppressAutoHyphens w:val="true"/>
        <w:bidi w:val="0"/>
        <w:spacing w:lineRule="auto" w:line="240" w:before="0" w:after="0"/>
        <w:ind w:hanging="0" w:left="0" w:right="0"/>
        <w:jc w:val="left"/>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lang w:val="uk-UA"/>
        </w:rPr>
      </w:pPr>
      <w:r>
        <w:rPr>
          <w:rFonts w:cs="Times New Roman" w:ascii="Times New Roman" w:hAnsi="Times New Roman"/>
          <w:color w:val="000000"/>
          <w:sz w:val="24"/>
          <w:szCs w:val="24"/>
          <w:lang w:val="uk-UA" w:bidi="ar-SA"/>
        </w:rPr>
        <w:t xml:space="preserve">Секретар:   Оксана ТОВКАНЬ - начальник загального відділу </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single"/>
          <w:lang w:val="uk-UA" w:bidi="ar-SA"/>
        </w:rPr>
      </w:pPr>
      <w:r>
        <w:rPr>
          <w:rFonts w:cs="Times New Roman" w:ascii="Times New Roman" w:hAnsi="Times New Roman"/>
          <w:b/>
          <w:bCs/>
          <w:color w:val="000000"/>
          <w:sz w:val="24"/>
          <w:szCs w:val="24"/>
          <w:u w:val="single"/>
          <w:lang w:val="uk-UA" w:bidi="ar-SA"/>
        </w:rPr>
      </w:r>
    </w:p>
    <w:p>
      <w:pPr>
        <w:pStyle w:val="Normal"/>
        <w:widowControl/>
        <w:shd w:val="clear" w:fill="FFFFFF"/>
        <w:suppressAutoHyphens w:val="false"/>
        <w:bidi w:val="0"/>
        <w:spacing w:lineRule="auto" w:line="240" w:before="0" w:after="0"/>
        <w:ind w:hanging="0" w:left="0" w:right="0"/>
        <w:jc w:val="left"/>
        <w:rPr>
          <w:lang w:val="uk-UA"/>
        </w:rPr>
      </w:pPr>
      <w:r>
        <w:rPr>
          <w:rFonts w:cs="Times New Roman" w:ascii="Times New Roman" w:hAnsi="Times New Roman"/>
          <w:b/>
          <w:bCs/>
          <w:color w:val="000000"/>
          <w:sz w:val="24"/>
          <w:szCs w:val="24"/>
          <w:u w:val="none"/>
          <w:lang w:val="uk-UA" w:bidi="ar-SA"/>
        </w:rPr>
        <w:t>ВСЬОГО ЧЛЕНІВ ВИКОНКОМУ: 12</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none"/>
          <w:lang w:val="uk-UA" w:bidi="ar-SA"/>
        </w:rPr>
      </w:pPr>
      <w:r>
        <w:rPr>
          <w:rFonts w:cs="Times New Roman" w:ascii="Times New Roman" w:hAnsi="Times New Roman"/>
          <w:b/>
          <w:bCs/>
          <w:color w:val="000000"/>
          <w:sz w:val="24"/>
          <w:szCs w:val="24"/>
          <w:u w:val="none"/>
          <w:lang w:val="uk-UA" w:bidi="ar-SA"/>
        </w:rPr>
      </w:r>
    </w:p>
    <w:p>
      <w:pPr>
        <w:pStyle w:val="Normal"/>
        <w:widowControl/>
        <w:shd w:val="clear" w:fill="FFFFFF"/>
        <w:suppressAutoHyphens w:val="false"/>
        <w:bidi w:val="0"/>
        <w:spacing w:lineRule="auto" w:line="240" w:before="0" w:after="0"/>
        <w:ind w:hanging="0" w:left="0" w:right="0"/>
        <w:jc w:val="left"/>
        <w:rPr>
          <w:lang w:val="uk-UA"/>
        </w:rPr>
      </w:pPr>
      <w:r>
        <w:rPr>
          <w:rFonts w:cs="Times New Roman" w:ascii="Times New Roman" w:hAnsi="Times New Roman"/>
          <w:b/>
          <w:bCs/>
          <w:color w:val="000000"/>
          <w:sz w:val="24"/>
          <w:szCs w:val="24"/>
          <w:u w:val="none"/>
          <w:lang w:val="uk-UA" w:bidi="ar-SA"/>
        </w:rPr>
        <w:t>ПРИСУТНІ: 9</w:t>
      </w:r>
    </w:p>
    <w:p>
      <w:pPr>
        <w:pStyle w:val="Normal"/>
        <w:widowControl/>
        <w:shd w:val="clear" w:fill="FFFFFF"/>
        <w:suppressAutoHyphens w:val="false"/>
        <w:bidi w:val="0"/>
        <w:spacing w:lineRule="auto" w:line="240" w:before="0" w:after="0"/>
        <w:jc w:val="left"/>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661"/>
        <w:gridCol w:w="3194"/>
        <w:gridCol w:w="5880"/>
      </w:tblGrid>
      <w:tr>
        <w:trPr>
          <w:trHeight w:val="330"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rPr>
              <w:t>ШАПОВАЛ Олександр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rPr>
              <w:t>- міський голова</w:t>
            </w:r>
          </w:p>
        </w:tc>
      </w:tr>
      <w:tr>
        <w:trPr>
          <w:trHeight w:val="330"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КУРАСОВ Сергій</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секретар міської ради</w:t>
            </w:r>
          </w:p>
        </w:tc>
      </w:tr>
      <w:tr>
        <w:trPr>
          <w:trHeight w:val="330"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ЛІСНІЧЕНКО Євген</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староста Шолоховського  старостинського округу</w:t>
            </w:r>
          </w:p>
        </w:tc>
      </w:tr>
      <w:tr>
        <w:trPr>
          <w:trHeight w:val="330"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МАГЛИШ Андрій</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заступник міського голови з виконавчої роботи</w:t>
            </w:r>
          </w:p>
        </w:tc>
      </w:tr>
      <w:tr>
        <w:trPr>
          <w:trHeight w:val="315"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МІНЕНКО Валентина</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директор МКП “ЖИТЛКОМСЕРВІС”</w:t>
            </w:r>
          </w:p>
        </w:tc>
      </w:tr>
      <w:tr>
        <w:trPr>
          <w:trHeight w:val="330"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СОЛОДЖУК  Олександр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фізична особа -підприємець</w:t>
            </w:r>
          </w:p>
        </w:tc>
      </w:tr>
      <w:tr>
        <w:trPr>
          <w:trHeight w:val="330"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МІЦЬ Людмила</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фізична особа -підприємець</w:t>
            </w:r>
          </w:p>
        </w:tc>
      </w:tr>
      <w:tr>
        <w:trPr>
          <w:trHeight w:val="484"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ТРАВКА Володимир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 директор з управління персоналом</w:t>
            </w:r>
          </w:p>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АТ “Покровський ГЗК”</w:t>
            </w:r>
          </w:p>
        </w:tc>
      </w:tr>
      <w:tr>
        <w:trPr>
          <w:trHeight w:val="484" w:hRule="atLeast"/>
        </w:trPr>
        <w:tc>
          <w:tcPr>
            <w:tcW w:w="661"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БОНДАРЕЦЬ Віктор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 технічний директор АТ“Покровський ГЗК”</w:t>
            </w:r>
          </w:p>
        </w:tc>
      </w:tr>
    </w:tbl>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p>
      <w:pPr>
        <w:pStyle w:val="Normal"/>
        <w:shd w:val="clear" w:fill="FFFFFF"/>
        <w:suppressAutoHyphens w:val="false"/>
        <w:spacing w:lineRule="auto" w:line="240" w:before="0" w:after="0"/>
        <w:ind w:hanging="0" w:left="0" w:right="0"/>
        <w:jc w:val="both"/>
        <w:rPr>
          <w:lang w:val="uk-UA"/>
        </w:rPr>
      </w:pPr>
      <w:r>
        <w:rPr>
          <w:rFonts w:eastAsia="Times New Roman" w:cs="Times New Roman" w:ascii="Times New Roman" w:hAnsi="Times New Roman"/>
          <w:b/>
          <w:bCs/>
          <w:color w:val="000000"/>
          <w:sz w:val="24"/>
          <w:szCs w:val="24"/>
          <w:u w:val="none"/>
          <w:shd w:fill="auto" w:val="clear"/>
          <w:lang w:val="uk-UA" w:bidi="ar-SA"/>
        </w:rPr>
        <w:t>ВІДСУТНІ: 3</w:t>
      </w:r>
    </w:p>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661"/>
        <w:gridCol w:w="3194"/>
        <w:gridCol w:w="5880"/>
      </w:tblGrid>
      <w:tr>
        <w:trPr>
          <w:trHeight w:val="484" w:hRule="atLeast"/>
        </w:trPr>
        <w:tc>
          <w:tcPr>
            <w:tcW w:w="661" w:type="dxa"/>
            <w:tcBorders/>
          </w:tcPr>
          <w:p>
            <w:pPr>
              <w:pStyle w:val="Normal"/>
              <w:widowControl w:val="false"/>
              <w:numPr>
                <w:ilvl w:val="0"/>
                <w:numId w:val="2"/>
              </w:numPr>
              <w:suppressAutoHyphens w:val="true"/>
              <w:overflowPunct w:val="false"/>
              <w:bidi w:val="0"/>
              <w:spacing w:lineRule="auto" w:line="240" w:before="0" w:after="0"/>
              <w:ind w:hanging="0" w:left="0" w:right="0"/>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СТОВБА Володимир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начальник Нікопольського районного управління ГУ ДСНС у Дніпропетровській області</w:t>
            </w:r>
          </w:p>
        </w:tc>
      </w:tr>
      <w:tr>
        <w:trPr>
          <w:trHeight w:val="484" w:hRule="atLeast"/>
        </w:trPr>
        <w:tc>
          <w:tcPr>
            <w:tcW w:w="661" w:type="dxa"/>
            <w:tcBorders/>
          </w:tcPr>
          <w:p>
            <w:pPr>
              <w:pStyle w:val="Normal"/>
              <w:widowControl w:val="false"/>
              <w:numPr>
                <w:ilvl w:val="0"/>
                <w:numId w:val="2"/>
              </w:numPr>
              <w:suppressAutoHyphens w:val="true"/>
              <w:overflowPunct w:val="false"/>
              <w:bidi w:val="0"/>
              <w:spacing w:lineRule="auto" w:line="240" w:before="0" w:after="0"/>
              <w:ind w:hanging="0" w:left="0" w:right="0"/>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shd w:fill="auto" w:val="clear"/>
                <w:lang w:val="uk-UA" w:bidi="ar-SA"/>
              </w:rPr>
              <w:t>ВАРТАНОВ Георгій</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shd w:fill="auto" w:val="clear"/>
                <w:lang w:val="uk-UA" w:bidi="ar-SA"/>
              </w:rPr>
              <w:t>- фізична особа -підприємець</w:t>
            </w:r>
          </w:p>
        </w:tc>
      </w:tr>
      <w:tr>
        <w:trPr>
          <w:trHeight w:val="484" w:hRule="atLeast"/>
        </w:trPr>
        <w:tc>
          <w:tcPr>
            <w:tcW w:w="661" w:type="dxa"/>
            <w:tcBorders/>
          </w:tcPr>
          <w:p>
            <w:pPr>
              <w:pStyle w:val="Normal"/>
              <w:widowControl w:val="false"/>
              <w:numPr>
                <w:ilvl w:val="0"/>
                <w:numId w:val="2"/>
              </w:numPr>
              <w:suppressAutoHyphens w:val="true"/>
              <w:overflowPunct w:val="false"/>
              <w:bidi w:val="0"/>
              <w:spacing w:lineRule="auto" w:line="240" w:before="0" w:after="0"/>
              <w:ind w:hanging="0" w:left="0" w:right="0"/>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ГАЛІЧЯН Тетяна</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 фізична особа -підприємець</w:t>
            </w:r>
          </w:p>
        </w:tc>
      </w:tr>
    </w:tbl>
    <w:p>
      <w:pPr>
        <w:pStyle w:val="Normal"/>
        <w:shd w:val="clear" w:fill="FFFFFF"/>
        <w:suppressAutoHyphens w:val="false"/>
        <w:spacing w:lineRule="auto" w:line="240" w:before="0" w:after="0"/>
        <w:ind w:hanging="0" w:left="0" w:right="0"/>
        <w:jc w:val="both"/>
        <w:rPr>
          <w:lang w:val="uk-UA"/>
        </w:rPr>
      </w:pPr>
      <w:r>
        <w:rPr>
          <w:rFonts w:eastAsia="Times New Roman" w:cs="Times New Roman" w:ascii="Times New Roman" w:hAnsi="Times New Roman"/>
          <w:b/>
          <w:bCs/>
          <w:color w:val="000000"/>
          <w:sz w:val="24"/>
          <w:szCs w:val="24"/>
          <w:u w:val="none"/>
          <w:shd w:fill="auto" w:val="clear"/>
          <w:lang w:val="uk-UA" w:bidi="ar-SA"/>
        </w:rPr>
        <w:t xml:space="preserve">       </w:t>
      </w:r>
    </w:p>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95" w:type="dxa"/>
        <w:jc w:val="left"/>
        <w:tblInd w:w="124" w:type="dxa"/>
        <w:tblLayout w:type="fixed"/>
        <w:tblCellMar>
          <w:top w:w="55" w:type="dxa"/>
          <w:left w:w="55" w:type="dxa"/>
          <w:bottom w:w="0" w:type="dxa"/>
          <w:right w:w="55" w:type="dxa"/>
        </w:tblCellMar>
      </w:tblPr>
      <w:tblGrid>
        <w:gridCol w:w="3855"/>
        <w:gridCol w:w="5940"/>
      </w:tblGrid>
      <w:tr>
        <w:trPr>
          <w:trHeight w:val="450" w:hRule="atLeast"/>
        </w:trPr>
        <w:tc>
          <w:tcPr>
            <w:tcW w:w="9795" w:type="dxa"/>
            <w:gridSpan w:val="2"/>
            <w:tcBorders/>
          </w:tcPr>
          <w:p>
            <w:pPr>
              <w:pStyle w:val="Normal"/>
              <w:widowControl w:val="false"/>
              <w:spacing w:lineRule="auto" w:line="240"/>
              <w:jc w:val="left"/>
              <w:rPr>
                <w:lang w:val="uk-UA"/>
              </w:rPr>
            </w:pPr>
            <w:r>
              <w:rPr>
                <w:rFonts w:ascii="Times New Roman" w:hAnsi="Times New Roman"/>
                <w:b/>
                <w:bCs/>
                <w:color w:val="000000"/>
                <w:sz w:val="24"/>
                <w:szCs w:val="24"/>
                <w:lang w:val="uk-UA" w:bidi="ar-SA"/>
              </w:rPr>
              <w:t>ЗАПРОШЕНІ  З  ПИТАНЬ У РІЗНОМУ</w:t>
            </w:r>
          </w:p>
        </w:tc>
      </w:tr>
      <w:tr>
        <w:trPr>
          <w:trHeight w:val="43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ЧИСТЯКОВ Олександр</w:t>
            </w:r>
          </w:p>
        </w:tc>
        <w:tc>
          <w:tcPr>
            <w:tcW w:w="5940" w:type="dxa"/>
            <w:tcBorders/>
          </w:tcPr>
          <w:p>
            <w:pPr>
              <w:pStyle w:val="Normal"/>
              <w:widowControl w:val="false"/>
              <w:snapToGrid w:val="false"/>
              <w:spacing w:lineRule="auto" w:line="240"/>
              <w:ind w:hanging="0" w:left="0" w:right="0"/>
              <w:rPr>
                <w:rFonts w:ascii="Times New Roman" w:hAnsi="Times New Roman"/>
                <w:lang w:val="uk-UA" w:eastAsia="zh-CN"/>
              </w:rPr>
            </w:pPr>
            <w:r>
              <w:rPr>
                <w:rFonts w:ascii="Times New Roman" w:hAnsi="Times New Roman"/>
                <w:color w:val="000000"/>
                <w:sz w:val="24"/>
                <w:szCs w:val="24"/>
                <w:lang w:val="uk-UA" w:eastAsia="zh-CN" w:bidi="ar-SA"/>
              </w:rPr>
              <w:t>-заступник міського голови з виконавчої роботи</w:t>
            </w:r>
          </w:p>
        </w:tc>
      </w:tr>
      <w:tr>
        <w:trPr>
          <w:trHeight w:val="43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ГОРЧАКОВА Дар'я</w:t>
            </w:r>
          </w:p>
        </w:tc>
        <w:tc>
          <w:tcPr>
            <w:tcW w:w="5940" w:type="dxa"/>
            <w:tcBorders/>
          </w:tcPr>
          <w:p>
            <w:pPr>
              <w:pStyle w:val="Normal"/>
              <w:widowControl w:val="false"/>
              <w:snapToGrid w:val="false"/>
              <w:spacing w:lineRule="auto" w:line="240"/>
              <w:ind w:hanging="0" w:left="0" w:right="0"/>
              <w:rPr>
                <w:rFonts w:ascii="Times New Roman" w:hAnsi="Times New Roman"/>
                <w:lang w:val="uk-UA" w:eastAsia="zh-CN"/>
              </w:rPr>
            </w:pPr>
            <w:r>
              <w:rPr>
                <w:rFonts w:ascii="Times New Roman" w:hAnsi="Times New Roman"/>
                <w:color w:val="000000"/>
                <w:sz w:val="24"/>
                <w:szCs w:val="24"/>
                <w:lang w:val="uk-UA" w:eastAsia="zh-CN" w:bidi="ar-SA"/>
              </w:rPr>
              <w:t>-заступник міського голови з виконавчої роботи</w:t>
            </w:r>
          </w:p>
        </w:tc>
      </w:tr>
      <w:tr>
        <w:trPr>
          <w:trHeight w:val="430" w:hRule="atLeast"/>
        </w:trPr>
        <w:tc>
          <w:tcPr>
            <w:tcW w:w="3855" w:type="dxa"/>
            <w:tcBorders/>
          </w:tcPr>
          <w:p>
            <w:pPr>
              <w:pStyle w:val="Normal"/>
              <w:widowControl w:val="false"/>
              <w:snapToGrid w:val="false"/>
              <w:spacing w:lineRule="auto" w:line="240"/>
              <w:rPr>
                <w:rFonts w:ascii="Times New Roman" w:hAnsi="Times New Roman"/>
                <w:color w:val="000000"/>
                <w:sz w:val="24"/>
                <w:szCs w:val="24"/>
                <w:lang w:val="uk-UA" w:eastAsia="zh-CN" w:bidi="ar-SA"/>
              </w:rPr>
            </w:pPr>
            <w:r>
              <w:rPr>
                <w:rFonts w:ascii="Times New Roman" w:hAnsi="Times New Roman"/>
                <w:color w:val="000000"/>
                <w:sz w:val="24"/>
                <w:szCs w:val="24"/>
                <w:lang w:val="uk-UA" w:eastAsia="zh-CN" w:bidi="ar-SA"/>
              </w:rPr>
              <w:t>СОЛЯНКО Віталій</w:t>
            </w:r>
          </w:p>
        </w:tc>
        <w:tc>
          <w:tcPr>
            <w:tcW w:w="5940" w:type="dxa"/>
            <w:tcBorders/>
          </w:tcPr>
          <w:p>
            <w:pPr>
              <w:pStyle w:val="Normal"/>
              <w:widowControl w:val="false"/>
              <w:snapToGrid w:val="false"/>
              <w:spacing w:lineRule="auto" w:line="240"/>
              <w:ind w:hanging="0" w:left="0" w:right="0"/>
              <w:rPr>
                <w:rFonts w:ascii="Times New Roman" w:hAnsi="Times New Roman"/>
                <w:lang w:val="uk-UA" w:eastAsia="zh-CN"/>
              </w:rPr>
            </w:pPr>
            <w:r>
              <w:rPr>
                <w:rFonts w:ascii="Times New Roman" w:hAnsi="Times New Roman"/>
                <w:lang w:val="uk-UA" w:eastAsia="zh-CN"/>
              </w:rPr>
              <w:t>-заступник міського голови з виконавчої роботи</w:t>
            </w:r>
          </w:p>
        </w:tc>
      </w:tr>
      <w:tr>
        <w:trPr>
          <w:trHeight w:val="44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АГАПОВА Вікторія</w:t>
            </w:r>
          </w:p>
        </w:tc>
        <w:tc>
          <w:tcPr>
            <w:tcW w:w="5940" w:type="dxa"/>
            <w:tcBorders/>
          </w:tcPr>
          <w:p>
            <w:pPr>
              <w:pStyle w:val="Normal"/>
              <w:widowControl w:val="false"/>
              <w:snapToGrid w:val="false"/>
              <w:spacing w:lineRule="auto" w:line="240"/>
              <w:ind w:hanging="0" w:left="0" w:right="0"/>
              <w:rPr>
                <w:rFonts w:ascii="Times New Roman" w:hAnsi="Times New Roman"/>
                <w:lang w:val="uk-UA" w:eastAsia="zh-CN"/>
              </w:rPr>
            </w:pPr>
            <w:r>
              <w:rPr>
                <w:rFonts w:ascii="Times New Roman" w:hAnsi="Times New Roman"/>
                <w:color w:val="000000"/>
                <w:sz w:val="24"/>
                <w:szCs w:val="24"/>
                <w:lang w:val="uk-UA" w:eastAsia="zh-CN" w:bidi="ar-SA"/>
              </w:rPr>
              <w:t>-керуючий справами виконавчого комітету</w:t>
            </w:r>
          </w:p>
        </w:tc>
      </w:tr>
      <w:tr>
        <w:trPr>
          <w:trHeight w:val="44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СІЗОВА Оксана</w:t>
            </w:r>
          </w:p>
        </w:tc>
        <w:tc>
          <w:tcPr>
            <w:tcW w:w="5940" w:type="dxa"/>
            <w:tcBorders/>
          </w:tcPr>
          <w:p>
            <w:pPr>
              <w:pStyle w:val="Normal"/>
              <w:widowControl w:val="false"/>
              <w:snapToGrid w:val="false"/>
              <w:spacing w:lineRule="auto" w:line="240"/>
              <w:ind w:hanging="0" w:left="0" w:right="0"/>
              <w:jc w:val="both"/>
              <w:rPr>
                <w:rFonts w:ascii="Times New Roman" w:hAnsi="Times New Roman"/>
                <w:lang w:val="uk-UA" w:eastAsia="zh-CN"/>
              </w:rPr>
            </w:pPr>
            <w:r>
              <w:rPr>
                <w:rFonts w:ascii="Times New Roman" w:hAnsi="Times New Roman"/>
                <w:color w:val="000000"/>
                <w:sz w:val="24"/>
                <w:szCs w:val="24"/>
                <w:lang w:val="uk-UA" w:eastAsia="zh-CN" w:bidi="ar-SA"/>
              </w:rPr>
              <w:t>-начальник прес-служби міського голови</w:t>
            </w:r>
          </w:p>
        </w:tc>
      </w:tr>
      <w:tr>
        <w:trPr>
          <w:trHeight w:val="45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bidi="ar-SA"/>
              </w:rPr>
              <w:t>ГОРЧАКОВА Тетяна</w:t>
            </w:r>
          </w:p>
        </w:tc>
        <w:tc>
          <w:tcPr>
            <w:tcW w:w="5940" w:type="dxa"/>
            <w:tcBorders/>
          </w:tcPr>
          <w:p>
            <w:pPr>
              <w:pStyle w:val="Normal"/>
              <w:widowControl w:val="false"/>
              <w:snapToGrid w:val="false"/>
              <w:spacing w:lineRule="auto" w:line="240"/>
              <w:ind w:hanging="0" w:left="0" w:right="0"/>
              <w:jc w:val="both"/>
              <w:rPr>
                <w:rFonts w:ascii="Times New Roman" w:hAnsi="Times New Roman"/>
                <w:lang w:val="uk-UA" w:eastAsia="zh-CN"/>
              </w:rPr>
            </w:pPr>
            <w:r>
              <w:rPr>
                <w:rFonts w:ascii="Times New Roman" w:hAnsi="Times New Roman"/>
                <w:color w:val="000000"/>
                <w:sz w:val="24"/>
                <w:szCs w:val="24"/>
                <w:lang w:val="uk-UA" w:eastAsia="zh-CN" w:bidi="ar-SA"/>
              </w:rPr>
              <w:t>-начальник відділу з питань запобігання та протидії корупції</w:t>
            </w:r>
          </w:p>
        </w:tc>
      </w:tr>
      <w:tr>
        <w:trPr>
          <w:trHeight w:val="450" w:hRule="atLeast"/>
        </w:trPr>
        <w:tc>
          <w:tcPr>
            <w:tcW w:w="3855" w:type="dxa"/>
            <w:tcBorders/>
          </w:tcPr>
          <w:p>
            <w:pPr>
              <w:pStyle w:val="Normal"/>
              <w:widowControl w:val="false"/>
              <w:snapToGrid w:val="false"/>
              <w:spacing w:lineRule="auto" w:line="240"/>
              <w:rPr>
                <w:lang w:val="uk-UA"/>
              </w:rPr>
            </w:pPr>
            <w:r>
              <w:rPr>
                <w:lang w:val="uk-UA"/>
              </w:rPr>
            </w:r>
          </w:p>
        </w:tc>
        <w:tc>
          <w:tcPr>
            <w:tcW w:w="5940" w:type="dxa"/>
            <w:tcBorders/>
          </w:tcPr>
          <w:p>
            <w:pPr>
              <w:pStyle w:val="Normal"/>
              <w:widowControl w:val="false"/>
              <w:snapToGrid w:val="false"/>
              <w:spacing w:lineRule="auto" w:line="240"/>
              <w:ind w:hanging="0" w:left="0" w:right="0"/>
              <w:jc w:val="both"/>
              <w:rPr>
                <w:rFonts w:ascii="Times New Roman" w:hAnsi="Times New Roman"/>
                <w:lang w:val="uk-UA" w:eastAsia="zh-CN"/>
              </w:rPr>
            </w:pPr>
            <w:r>
              <w:rPr>
                <w:rFonts w:ascii="Times New Roman" w:hAnsi="Times New Roman"/>
                <w:lang w:val="uk-UA" w:eastAsia="zh-CN"/>
              </w:rPr>
            </w:r>
          </w:p>
        </w:tc>
      </w:tr>
    </w:tbl>
    <w:p>
      <w:pPr>
        <w:pStyle w:val="BodyText"/>
        <w:spacing w:lineRule="auto" w:line="240" w:before="0" w:after="0"/>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76" w:before="0" w:after="0"/>
        <w:rPr>
          <w:rFonts w:ascii="Times New Roman" w:hAnsi="Times New Roman"/>
          <w:sz w:val="24"/>
          <w:szCs w:val="24"/>
          <w:lang w:val="uk-UA"/>
        </w:rPr>
      </w:pPr>
      <w:r>
        <w:rPr>
          <w:rFonts w:ascii="Times New Roman" w:hAnsi="Times New Roman"/>
          <w:b/>
          <w:bCs/>
          <w:sz w:val="24"/>
          <w:szCs w:val="24"/>
          <w:lang w:val="uk-UA"/>
        </w:rPr>
        <w:t>ПОРЯДОК ДЕННИЙ:</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caps w:val="false"/>
          <w:smallCaps w:val="false"/>
          <w:color w:val="000000"/>
          <w:spacing w:val="0"/>
          <w:sz w:val="24"/>
          <w:szCs w:val="24"/>
          <w:lang w:val="uk-UA" w:eastAsia="zh-CN" w:bidi="ar-SA"/>
        </w:rPr>
        <w:tab/>
      </w:r>
      <w:r>
        <w:rPr>
          <w:rFonts w:cs="Times New Roman" w:ascii="Times New Roman" w:hAnsi="Times New Roman"/>
          <w:b/>
          <w:bCs/>
          <w:i w:val="false"/>
          <w:caps w:val="false"/>
          <w:smallCaps w:val="false"/>
          <w:color w:val="000000"/>
          <w:spacing w:val="0"/>
          <w:sz w:val="24"/>
          <w:szCs w:val="24"/>
          <w:lang w:val="uk-UA" w:eastAsia="zh-CN" w:bidi="ar-SA"/>
        </w:rPr>
        <w:t xml:space="preserve">1. </w:t>
      </w:r>
      <w:r>
        <w:rPr>
          <w:rFonts w:cs="Times New Roman" w:ascii="Times New Roman" w:hAnsi="Times New Roman"/>
          <w:b/>
          <w:bCs/>
          <w:i w:val="false"/>
          <w:iCs w:val="false"/>
          <w:caps w:val="false"/>
          <w:smallCaps w:val="false"/>
          <w:color w:val="000000"/>
          <w:spacing w:val="0"/>
          <w:sz w:val="24"/>
          <w:szCs w:val="24"/>
          <w:shd w:fill="auto" w:val="clear"/>
          <w:lang w:val="uk-UA" w:eastAsia="zh-CN" w:bidi="ar-SA"/>
        </w:rPr>
        <w:t>Про підсумки роботи зі зверненнями громадян за 2025 рік</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iCs w:val="false"/>
          <w:caps w:val="false"/>
          <w:smallCaps w:val="false"/>
          <w:color w:val="000000"/>
          <w:spacing w:val="0"/>
          <w:sz w:val="24"/>
          <w:szCs w:val="24"/>
          <w:shd w:fill="auto" w:val="clear"/>
          <w:lang w:val="uk-UA" w:eastAsia="zh-CN" w:bidi="ar-SA"/>
        </w:rPr>
        <w:tab/>
        <w:t>Доповідач: керуючий справами виконавчого комітету Вікторія АГАПОВА</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caps w:val="false"/>
          <w:smallCaps w:val="false"/>
          <w:color w:val="000000"/>
          <w:spacing w:val="0"/>
          <w:sz w:val="24"/>
          <w:szCs w:val="24"/>
          <w:lang w:val="uk-UA" w:eastAsia="zh-CN" w:bidi="ar-SA"/>
        </w:rPr>
        <w:tab/>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caps w:val="false"/>
          <w:smallCaps w:val="false"/>
          <w:color w:val="000000"/>
          <w:spacing w:val="0"/>
          <w:sz w:val="24"/>
          <w:szCs w:val="24"/>
          <w:lang w:val="uk-UA" w:eastAsia="zh-CN" w:bidi="ar-SA"/>
        </w:rPr>
        <w:tab/>
      </w:r>
      <w:r>
        <w:rPr>
          <w:rFonts w:cs="Times New Roman" w:ascii="Times New Roman" w:hAnsi="Times New Roman"/>
          <w:b/>
          <w:bCs/>
          <w:i w:val="false"/>
          <w:caps w:val="false"/>
          <w:smallCaps w:val="false"/>
          <w:color w:val="000000"/>
          <w:spacing w:val="0"/>
          <w:sz w:val="24"/>
          <w:szCs w:val="24"/>
          <w:lang w:val="uk-UA" w:eastAsia="zh-CN" w:bidi="ar-SA"/>
        </w:rPr>
        <w:t xml:space="preserve">2. </w:t>
      </w:r>
      <w:r>
        <w:rPr>
          <w:rFonts w:cs="Times New Roman" w:ascii="Times New Roman" w:hAnsi="Times New Roman"/>
          <w:b/>
          <w:bCs/>
          <w:i w:val="false"/>
          <w:caps w:val="false"/>
          <w:smallCaps w:val="false"/>
          <w:color w:val="1B1B1B"/>
          <w:spacing w:val="0"/>
          <w:sz w:val="24"/>
          <w:szCs w:val="24"/>
          <w:shd w:fill="auto" w:val="clear"/>
          <w:lang w:val="uk-UA" w:eastAsia="zh-CN" w:bidi="ar-SA"/>
        </w:rPr>
        <w:t xml:space="preserve">Питання у різному </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caps w:val="false"/>
          <w:smallCaps w:val="false"/>
          <w:color w:val="1B1B1B"/>
          <w:spacing w:val="0"/>
          <w:sz w:val="24"/>
          <w:szCs w:val="24"/>
          <w:shd w:fill="auto" w:val="clear"/>
          <w:lang w:val="uk-UA" w:eastAsia="zh-CN" w:bidi="ar-SA"/>
        </w:rPr>
        <w:tab/>
      </w:r>
      <w:r>
        <w:rPr>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4"/>
          <w:szCs w:val="24"/>
          <w:u w:val="none"/>
          <w:shd w:fill="auto" w:val="clear"/>
          <w:lang w:val="uk-UA" w:eastAsia="zh-CN" w:bidi="ar-SA"/>
        </w:rPr>
        <w:t>Доповідачі: заступник міського голови з виконавчої роботи за напрямками роботи.</w:t>
      </w:r>
    </w:p>
    <w:p>
      <w:pPr>
        <w:pStyle w:val="BodyText"/>
        <w:spacing w:lineRule="auto" w:line="276"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color w:val="000000"/>
          <w:sz w:val="24"/>
          <w:szCs w:val="24"/>
          <w:lang w:val="uk-UA"/>
        </w:rPr>
        <w:t>Головуючий відкрив засідання виконавчого комітету та оголосив регламент роботи.</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color w:val="000000"/>
          <w:sz w:val="24"/>
          <w:szCs w:val="24"/>
          <w:lang w:val="uk-UA" w:bidi="ar-SA"/>
        </w:rPr>
        <w:tab/>
        <w:t>Оголосив, що порядок денний  сформовано з двох блоків питань:</w:t>
      </w:r>
      <w:r>
        <w:rPr>
          <w:rFonts w:cs="Times New Roman" w:ascii="Times New Roman" w:hAnsi="Times New Roman"/>
          <w:b/>
          <w:bCs/>
          <w:color w:val="000000"/>
          <w:sz w:val="24"/>
          <w:szCs w:val="24"/>
          <w:lang w:val="uk-UA" w:bidi="ar-SA"/>
        </w:rPr>
        <w:tab/>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bCs/>
          <w:color w:val="000000"/>
          <w:sz w:val="24"/>
          <w:szCs w:val="24"/>
          <w:lang w:val="uk-UA" w:eastAsia="zh-CN" w:bidi="ar-SA"/>
        </w:rPr>
        <w:tab/>
      </w:r>
      <w:r>
        <w:rPr>
          <w:rFonts w:cs="Times New Roman" w:ascii="Times New Roman" w:hAnsi="Times New Roman"/>
          <w:b w:val="false"/>
          <w:bCs w:val="false"/>
          <w:color w:val="000000"/>
          <w:sz w:val="24"/>
          <w:szCs w:val="24"/>
          <w:lang w:val="uk-UA" w:eastAsia="zh-CN" w:bidi="ar-SA"/>
        </w:rPr>
        <w:t xml:space="preserve">Перший блок питань  - це  питання з відкритим доступом  </w:t>
      </w:r>
      <w:r>
        <w:rPr>
          <w:rFonts w:cs="Times New Roman" w:ascii="Times New Roman" w:hAnsi="Times New Roman"/>
          <w:b w:val="false"/>
          <w:bCs w:val="false"/>
          <w:i w:val="false"/>
          <w:caps w:val="false"/>
          <w:smallCaps w:val="false"/>
          <w:color w:val="000000"/>
          <w:spacing w:val="0"/>
          <w:sz w:val="24"/>
          <w:szCs w:val="24"/>
          <w:lang w:val="uk-UA" w:eastAsia="zh-CN" w:bidi="ar-SA"/>
        </w:rPr>
        <w:t>відповідно до Закону України «Про доступ до публічної інформації».</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caps w:val="false"/>
          <w:smallCaps w:val="false"/>
          <w:color w:val="000000"/>
          <w:spacing w:val="0"/>
          <w:sz w:val="24"/>
          <w:szCs w:val="24"/>
          <w:shd w:fill="auto" w:val="clear"/>
          <w:lang w:val="uk-UA" w:eastAsia="zh-CN" w:bidi="ar-SA"/>
        </w:rPr>
        <w:tab/>
        <w:t>Другий блок питань — це питання, що містять інформацію з обмеженим доступом.</w:t>
      </w:r>
      <w:r>
        <w:rPr>
          <w:rFonts w:ascii="Times New Roman" w:hAnsi="Times New Roman"/>
          <w:b/>
          <w:bCs/>
          <w:color w:val="000000"/>
          <w:sz w:val="24"/>
          <w:szCs w:val="24"/>
          <w:shd w:fill="auto" w:val="clear"/>
          <w:lang w:val="uk-UA" w:eastAsia="zh-CN" w:bidi="ar-SA"/>
        </w:rPr>
        <w:tab/>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bCs/>
          <w:i w:val="false"/>
          <w:caps w:val="false"/>
          <w:smallCaps w:val="false"/>
          <w:color w:val="000000"/>
          <w:spacing w:val="0"/>
          <w:sz w:val="24"/>
          <w:szCs w:val="24"/>
          <w:u w:val="none"/>
          <w:lang w:val="uk-UA" w:eastAsia="zh-CN" w:bidi="ar-SA"/>
        </w:rPr>
        <w:tab/>
      </w:r>
      <w:r>
        <w:rPr>
          <w:rFonts w:ascii="Times New Roman" w:hAnsi="Times New Roman"/>
          <w:b w:val="false"/>
          <w:i w:val="false"/>
          <w:caps w:val="false"/>
          <w:smallCaps w:val="false"/>
          <w:color w:val="000000"/>
          <w:spacing w:val="0"/>
          <w:sz w:val="24"/>
          <w:szCs w:val="24"/>
          <w:lang w:val="uk-UA" w:eastAsia="zh-CN"/>
        </w:rPr>
        <w:t>Зауважив, що засідання виконкому є правоможним, так як на ньому присутні більшість членів виконкому.</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В обов’язковому порядку наголосив, що згідно ст.35 ЗУ «Про запобігання корупції»,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Надав можливість членам виконкому оголосити при необхідності про конфлікт інтересів.</w:t>
      </w:r>
      <w:r>
        <w:rPr>
          <w:rFonts w:ascii="Times New Roman" w:hAnsi="Times New Roman"/>
          <w:color w:val="000000"/>
          <w:sz w:val="24"/>
          <w:szCs w:val="24"/>
          <w:shd w:fill="auto" w:val="clear"/>
          <w:lang w:val="uk-UA"/>
        </w:rPr>
        <w:t xml:space="preserve"> Заявники відсутні. </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Запропонував доповідачам доповідати з основного питання та питань у різному до              05 хвилин.</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Є заперечення?  Заперечення відсутні.</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 xml:space="preserve">Запропонував проголосувати за порядок денний. </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Голосували: «ЗА» - одноголосно</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Запропонував перейти до розгляду порядку денного.</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1.</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СЛУХАЛИ: </w:t>
      </w:r>
      <w:r>
        <w:rPr>
          <w:rFonts w:eastAsia="Times New Roman" w:cs="Times New Roman" w:ascii="Times New Roman" w:hAnsi="Times New Roman"/>
          <w:b/>
          <w:bCs/>
          <w:i w:val="false"/>
          <w:iCs w:val="false"/>
          <w:caps w:val="false"/>
          <w:smallCaps w:val="false"/>
          <w:strike w:val="false"/>
          <w:dstrike w:val="false"/>
          <w:color w:val="000000"/>
          <w:spacing w:val="0"/>
          <w:kern w:val="0"/>
          <w:sz w:val="24"/>
          <w:szCs w:val="24"/>
          <w:shd w:fill="auto" w:val="clear"/>
          <w:lang w:val="uk-UA" w:eastAsia="zh-CN" w:bidi="ar-SA"/>
        </w:rPr>
        <w:t>Про підсумки роботи зі зверненнями громадян за 2025 рік</w:t>
      </w:r>
    </w:p>
    <w:p>
      <w:pPr>
        <w:pStyle w:val="BodyText"/>
        <w:spacing w:lineRule="auto" w:line="276"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керуючого справами виконавчого комітету Вікторію АГАПОВУ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119/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bCs/>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внесення змін до п.1 рішення виконавчого комітету Покровської міської ради від 25.09.2024 №658/06-53-24 «Про створення Ради безбар’єрності при виконавчому комітеті Покровської міської ради Дніпропетровської області»</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120/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Normal"/>
        <w:spacing w:lineRule="auto" w:line="276" w:before="0" w:after="0"/>
        <w:jc w:val="both"/>
        <w:rPr>
          <w:rFonts w:eastAsia="Times New Roman" w:cs="Times New Roman"/>
          <w:b/>
          <w:bCs/>
          <w:strike w:val="false"/>
          <w:dstrike w:val="false"/>
          <w:color w:val="000000"/>
          <w:spacing w:val="1"/>
          <w:kern w:val="0"/>
          <w:shd w:fill="auto" w:val="clear"/>
          <w:lang w:eastAsia="ru-RU" w:bidi="ar-SA"/>
        </w:rPr>
      </w:pPr>
      <w:r>
        <w:rPr>
          <w:rFonts w:eastAsia="Times New Roman" w:cs="Times New Roman"/>
          <w:b/>
          <w:bCs/>
          <w:strike w:val="false"/>
          <w:dstrike w:val="false"/>
          <w:color w:val="000000"/>
          <w:spacing w:val="1"/>
          <w:kern w:val="0"/>
          <w:shd w:fill="auto" w:val="clear"/>
          <w:lang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полив присадибних та садових ділянок мешканцями Покровської міської територіальної громади Дніпропетровської області в поливний сезон 2026 року</w:t>
      </w:r>
    </w:p>
    <w:p>
      <w:pPr>
        <w:pStyle w:val="BodyText"/>
        <w:spacing w:lineRule="auto" w:line="276"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121/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погодження Фінансового плану комунального некомерційного підприємства «Центр первинної медико-санітарної допомоги Покровської міської ради Дніпропетровської області» на 2026 рік у новій редакції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122/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5.СЛУХАЛИ: Про затвердження умов оренди частини нежитлової будівлі загальною площею 110,8 кв.м. по вул.Героїв “Артану”, буд.21 в м.Покров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123/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6.СЛУХАЛИ: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затвердження протоколу про результати електронного аукціону з оренди комунального майна №LLE001- UA-20260312-14465 від 17.03.2026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124/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7.СЛУХАЛИ: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проведення робіт з реконструкції вбудованого нежитлового приміщення № хх на вул.</w:t>
      </w:r>
      <w:r>
        <w:rPr>
          <w:rFonts w:eastAsia="Calibri" w:cs="Times New Roman" w:ascii="Times New Roman" w:hAnsi="Times New Roman"/>
          <w:b/>
          <w:bCs/>
          <w:strike w:val="false"/>
          <w:dstrike w:val="false"/>
          <w:color w:val="000000"/>
          <w:spacing w:val="1"/>
          <w:kern w:val="0"/>
          <w:sz w:val="24"/>
          <w:szCs w:val="24"/>
          <w:shd w:fill="auto" w:val="clear"/>
          <w:lang w:val="uk-UA" w:eastAsia="zh-CN" w:bidi="ar-SA"/>
        </w:rPr>
        <w:t xml:space="preserve"> ХХХ, хх Білоглазовій Л.М.</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125/</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8.СЛУХАЛИ: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проведення робіт з реконструкції квартири №хх в житловому будинку № хх на вул. ХХХ Артемовій Л. 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126/</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9.СЛУХАЛИ: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користування місцем розміщення тимчасової споруди біля будинку № 59 на вул. Центральній ФОП Колядюку В. І.</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127/</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10.СЛУХАЛИ: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біля будинку № 56 на вул. Торговій ФОП Вартановій Д. В.</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128/</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11.СЛУХАЛИ: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на вул. Вокзальній у селищі Чортомлик ФОП Пуляшкіну В. Є.</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129/</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Normal"/>
        <w:spacing w:lineRule="auto" w:line="276" w:before="0" w:after="0"/>
        <w:jc w:val="both"/>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12.СЛУХАЛИ: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біля будинку № 10 на вул. Партизанській ФОП Даниленку О. В.</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130/</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13.СЛУХАЛИ: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біля будинку № хх на вул. ХХХ Стовбі Л. А</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131/</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14.СЛУХАЛИ: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біля будинку № хх на вул. ХХХ Коваленку І. М.</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132/</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15.СЛУХАЛИ: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біля будинку №хх на вул. ХХХ Шкелю В. С.</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133/</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16.СЛУХАЛИ: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в районі підприємства «Ердом» на вул.ХХХ Руденку В.О</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134/</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17.СЛУХАЛИ: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біля будинку №хх на вул. ХХХ Згонику О. В.</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135/</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18.СЛУХАЛИ: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погодження продовження строку користування місцем розміщення тимчасової споруди біля будинку №х на вул.ХХХ Ігнатюк Т.М.</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136/</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19.СЛУХАЛИ: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Щодо переукладання договору найму житлового приміщення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137/</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20.СЛУХАЛИ: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переукладання договору найму житлового приміщення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138/</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21.СЛУХАЛИ: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Щодо переукладання договору найму житлового приміщення                  </w:t>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139/</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22.СЛУХАЛИ: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Щодо переукладання договору найму житлового приміщення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140/</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23.СЛУХАЛИ: Про продовження строку дії договору найму соціального житла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141/</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24.СЛУХАЛИ: Про надання службового житла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142/</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25.СЛУХАЛИ: Про виключення жилого приміщення з числа службових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143/</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26.СЛУХАЛИ: Про виключення жилого приміщення з числа службових</w:t>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144/</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27.СЛУХАЛИ: Про виключення жилого приміщення з числа службових</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145/</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28.СЛУХАЛИ: Про виключення жилого приміщення з числа службових</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146/</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29.СЛУХАЛИ: Про виключення жилого приміщення з числа службових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147/</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30.СЛУХАЛИ: </w:t>
      </w:r>
      <w:r>
        <w:rPr>
          <w:rFonts w:eastAsia="Segoe UI" w:cs="Times New Roman" w:ascii="Times New Roman" w:hAnsi="Times New Roman"/>
          <w:b/>
          <w:bCs/>
          <w:strike w:val="false"/>
          <w:dstrike w:val="false"/>
          <w:color w:val="000000"/>
          <w:spacing w:val="9"/>
          <w:kern w:val="2"/>
          <w:sz w:val="24"/>
          <w:szCs w:val="24"/>
          <w:shd w:fill="auto" w:val="clear"/>
          <w:lang w:val="uk-UA" w:eastAsia="uk-UA" w:bidi="ar-SA"/>
        </w:rPr>
        <w:t>Про продовження терміну дії договору на перевезення пасажирів автомобільним транспортом на міських автобусних маршрутах загального користування №1-А та №9</w:t>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148/</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31.СЛУХАЛИ: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відпуск матеріальних цінностей з міського матеріального резерву Покровської міської територіальної громади для надання постраждалому населенню допомоги, ліквідації наслідків надзвичайної ситуації воєнного характеру, проведення невідкладних відновлювальних робіт, забезпечення безперебійної роботи медичних закладів в межах Покровської міської територіальної громади</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149/</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32.СЛУХАЛИ: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надання матеріальної грошової допомоги</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150/</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33.СЛУХАЛИ:  Про припинення дії договору про патронат та вибуття дитини з сім’ї патронатного вихователя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151/</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34.СЛУХАЛИ: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надання малолітньому ХХХ ХХ ХХ,  хх.хх.хххх року народження статусу дитини, позбавленої батьківського піклування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152/</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35.СЛУХАЛИ: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влаштування малолітнього ХХХ ХХ ХХ,  хх.хх.хххх року народження до комунального закладу «Малий груповий будинок «Надія» Покровської міської ради Дніпропетровської області»</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153/</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36.СЛУХАЛИ: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встановлення піклування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154/</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37.СЛУХАЛИ: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виведення дітей-сиріт, дітей, позбавлених батьківського піклування, з прийомної сім’ї та припинення функціонування прийомної сім’ї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155/</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38.СЛУХАЛИ:  Про встановлення опіки</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156/</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39.СЛУХАЛИ: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виведення особи з числа дітей, позбавлених батьківського піклування з числа вихованців дитячого будинку сімейного типу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157/</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40.СЛУХАЛИ: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неповнолітнього ХХХ ХХ ХХ,  хх.хх.хххх року народження </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158/</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41.СЛУХАЛИ: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малолітнього ХХХ ХХ ХХ,  хх.хх.хххх року народження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159/</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42.СЛУХАЛИ: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затвердження висновку органу опіки та піклування Покровської міської ради Дніпропетровської області щодо недоцільності позбавлення батьківських прав ХХХ ХХ ХХ,  хх.хх.хххх року народження відносно малолітніх ХХХ ХХ ХХ,  хх.хх.хххх року народження, ХХХ ХХ ХХ,  хх.хх.хххх року народження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160/</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43.СЛУХАЛИ: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надання малолітньому ХХХ ХХ ХХ,  хх.хх.хххх року народження статусу дитини, позбавленої батьківського піклування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161/</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Normal"/>
        <w:spacing w:lineRule="auto" w:line="276" w:before="0" w:after="0"/>
        <w:jc w:val="both"/>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44.СЛУХАЛИ:</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Про надання малолітньому ХХХ ХХ ХХ,  хх.хх.хххх року народження статусу дитини, позбавленої батьківського піклування</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162/</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45.СЛУХАЛИ: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влаштування малолітнього ХХХ ХХ ХХ,  хх.хх.хххх року народження до комунального закладу «Малий груповий будинок «Надія» Покровської міської ради Дніпропетровської області»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163/</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46.СЛУХАЛИ: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ar-SA"/>
        </w:rPr>
        <w:t xml:space="preserve">Про влаштування малолітнього ХХХ ХХ ХХ,  хх.хх.хххх року народження до комунального закладу «Малий груповий будинок «Надія» Покровської міської ради Дніпропетровської області»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164/</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t xml:space="preserve">Міський голова </w:t>
        <w:tab/>
        <w:tab/>
        <w:tab/>
        <w:tab/>
        <w:tab/>
        <w:tab/>
        <w:tab/>
        <w:t>Олександр ШАПОВАЛ</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lang w:val="uk-UA"/>
        </w:rPr>
      </w:pPr>
      <w:r>
        <w:rPr>
          <w:rFonts w:cs="Times New Roman" w:ascii="Times New Roman" w:hAnsi="Times New Roman"/>
          <w:color w:val="000000"/>
          <w:sz w:val="24"/>
          <w:szCs w:val="24"/>
          <w:shd w:fill="auto" w:val="clear"/>
          <w:lang w:val="uk-UA"/>
        </w:rPr>
        <w:t xml:space="preserve">Начальник загального відділу                                </w:t>
        <w:tab/>
        <w:tab/>
        <w:tab/>
      </w:r>
      <w:r>
        <w:rPr>
          <w:rFonts w:eastAsia="Times New Roman" w:cs="Times New Roman" w:ascii="Times New Roman" w:hAnsi="Times New Roman"/>
          <w:color w:val="000000"/>
          <w:kern w:val="2"/>
          <w:sz w:val="24"/>
          <w:szCs w:val="24"/>
          <w:shd w:fill="auto" w:val="clear"/>
          <w:lang w:val="uk-UA" w:eastAsia="zh-CN" w:bidi="ar-SA"/>
        </w:rPr>
        <w:t xml:space="preserve">Оксана ТОВКАНЬ </w:t>
      </w:r>
    </w:p>
    <w:p>
      <w:pPr>
        <w:pStyle w:val="Normal"/>
        <w:widowControl/>
        <w:suppressAutoHyphens w:val="true"/>
        <w:overflowPunct w:val="false"/>
        <w:bidi w:val="0"/>
        <w:spacing w:lineRule="auto" w:line="240" w:before="0" w:after="0"/>
        <w:ind w:hanging="0" w:right="0"/>
        <w:jc w:val="both"/>
        <w:rPr>
          <w:lang w:val="uk-UA" w:eastAsia="zh-CN"/>
        </w:rPr>
      </w:pPr>
      <w:r>
        <w:rPr>
          <w:lang w:val="uk-UA" w:eastAsia="zh-CN"/>
        </w:rPr>
      </w:r>
    </w:p>
    <w:p>
      <w:pPr>
        <w:pStyle w:val="BodyText"/>
        <w:widowControl/>
        <w:suppressAutoHyphens w:val="true"/>
        <w:overflowPunct w:val="false"/>
        <w:bidi w:val="0"/>
        <w:spacing w:lineRule="auto" w:line="240" w:before="0" w:after="0"/>
        <w:ind w:hanging="0" w:left="5102" w:right="0"/>
        <w:jc w:val="left"/>
        <w:rPr>
          <w:lang w:val="uk-UA"/>
        </w:rPr>
      </w:pPr>
      <w:r>
        <w:rPr>
          <w:lang w:val="uk-UA"/>
        </w:rPr>
      </w:r>
    </w:p>
    <w:p>
      <w:pPr>
        <w:pStyle w:val="BodyText"/>
        <w:widowControl/>
        <w:suppressAutoHyphens w:val="true"/>
        <w:overflowPunct w:val="false"/>
        <w:bidi w:val="0"/>
        <w:spacing w:lineRule="auto" w:line="240" w:before="0" w:after="0"/>
        <w:ind w:hanging="0" w:left="5102" w:right="0"/>
        <w:jc w:val="left"/>
        <w:rPr>
          <w:lang w:val="uk-UA"/>
        </w:rPr>
      </w:pPr>
      <w:r>
        <w:rPr>
          <w:lang w:val="uk-UA"/>
        </w:rPr>
      </w:r>
    </w:p>
    <w:p>
      <w:pPr>
        <w:pStyle w:val="BodyText"/>
        <w:widowControl/>
        <w:suppressAutoHyphens w:val="true"/>
        <w:overflowPunct w:val="false"/>
        <w:bidi w:val="0"/>
        <w:spacing w:lineRule="auto" w:line="240" w:before="0" w:after="0"/>
        <w:ind w:hanging="0" w:left="5102" w:right="0"/>
        <w:jc w:val="left"/>
        <w:rPr>
          <w:lang w:val="uk-UA"/>
        </w:rPr>
      </w:pPr>
      <w:r>
        <w:rPr>
          <w:lang w:val="uk-UA"/>
        </w:rPr>
      </w:r>
    </w:p>
    <w:p>
      <w:pPr>
        <w:pStyle w:val="BodyText"/>
        <w:widowControl/>
        <w:suppressAutoHyphens w:val="true"/>
        <w:overflowPunct w:val="false"/>
        <w:bidi w:val="0"/>
        <w:spacing w:lineRule="auto" w:line="240" w:before="0" w:after="0"/>
        <w:ind w:hanging="0" w:left="5102" w:right="0"/>
        <w:jc w:val="left"/>
        <w:rPr>
          <w:lang w:val="uk-UA"/>
        </w:rPr>
      </w:pPr>
      <w:r>
        <w:rPr>
          <w:rFonts w:ascii="Times New Roman" w:hAnsi="Times New Roman"/>
          <w:sz w:val="24"/>
          <w:szCs w:val="24"/>
          <w:lang w:val="uk-UA" w:eastAsia="zh-CN"/>
        </w:rPr>
        <w:t xml:space="preserve">Додаток до протоколу </w:t>
      </w:r>
    </w:p>
    <w:p>
      <w:pPr>
        <w:pStyle w:val="BodyText"/>
        <w:widowControl/>
        <w:suppressAutoHyphens w:val="true"/>
        <w:overflowPunct w:val="false"/>
        <w:bidi w:val="0"/>
        <w:spacing w:lineRule="auto" w:line="240" w:before="0" w:after="0"/>
        <w:ind w:hanging="0" w:left="5102" w:right="0"/>
        <w:jc w:val="left"/>
        <w:rPr>
          <w:lang w:val="uk-UA"/>
        </w:rPr>
      </w:pPr>
      <w:r>
        <w:rPr>
          <w:rFonts w:ascii="Times New Roman" w:hAnsi="Times New Roman"/>
          <w:sz w:val="24"/>
          <w:szCs w:val="24"/>
          <w:lang w:val="uk-UA" w:eastAsia="zh-CN"/>
        </w:rPr>
        <w:t>засідання виконавчого комітету</w:t>
      </w:r>
    </w:p>
    <w:p>
      <w:pPr>
        <w:pStyle w:val="BodyText"/>
        <w:widowControl/>
        <w:suppressAutoHyphens w:val="true"/>
        <w:overflowPunct w:val="false"/>
        <w:bidi w:val="0"/>
        <w:spacing w:lineRule="auto" w:line="240" w:before="0" w:after="0"/>
        <w:ind w:hanging="0" w:left="5102" w:right="0"/>
        <w:jc w:val="left"/>
        <w:rPr>
          <w:lang w:val="uk-UA"/>
        </w:rPr>
      </w:pPr>
      <w:r>
        <w:rPr>
          <w:rFonts w:cs="Times New Roman" w:ascii="Times New Roman" w:hAnsi="Times New Roman"/>
          <w:color w:val="000000"/>
          <w:sz w:val="24"/>
          <w:szCs w:val="24"/>
          <w:shd w:fill="auto" w:val="clear"/>
          <w:lang w:val="uk-UA" w:eastAsia="zh-CN"/>
        </w:rPr>
        <w:t>25.03.2026 № 11</w:t>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jc w:val="center"/>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jc w:val="center"/>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jc w:val="center"/>
        <w:rPr>
          <w:lang w:val="uk-UA"/>
        </w:rPr>
      </w:pPr>
      <w:r>
        <w:rPr>
          <w:rFonts w:ascii="Times New Roman" w:hAnsi="Times New Roman"/>
          <w:sz w:val="24"/>
          <w:szCs w:val="24"/>
          <w:lang w:val="uk-UA" w:eastAsia="zh-CN"/>
        </w:rPr>
        <w:t>ПЕРЕЛІК</w:t>
      </w:r>
    </w:p>
    <w:p>
      <w:pPr>
        <w:pStyle w:val="BodyText"/>
        <w:spacing w:lineRule="auto" w:line="240" w:before="0" w:after="0"/>
        <w:jc w:val="center"/>
        <w:rPr>
          <w:lang w:val="uk-UA"/>
        </w:rPr>
      </w:pPr>
      <w:r>
        <w:rPr>
          <w:rFonts w:ascii="Times New Roman" w:hAnsi="Times New Roman"/>
          <w:sz w:val="24"/>
          <w:szCs w:val="24"/>
          <w:lang w:val="uk-UA" w:eastAsia="zh-CN"/>
        </w:rPr>
        <w:t>рішень чергового засідання виконавчого комітету Покровської міської ради</w:t>
      </w:r>
    </w:p>
    <w:p>
      <w:pPr>
        <w:pStyle w:val="BodyText"/>
        <w:spacing w:lineRule="auto" w:line="240" w:before="0" w:after="0"/>
        <w:jc w:val="center"/>
        <w:rPr>
          <w:lang w:val="uk-UA"/>
        </w:rPr>
      </w:pPr>
      <w:r>
        <w:rPr>
          <w:rFonts w:ascii="Times New Roman" w:hAnsi="Times New Roman"/>
          <w:sz w:val="24"/>
          <w:szCs w:val="24"/>
          <w:lang w:val="uk-UA" w:eastAsia="zh-CN"/>
        </w:rPr>
        <w:t>25.03.2026</w:t>
      </w:r>
    </w:p>
    <w:p>
      <w:pPr>
        <w:pStyle w:val="BodyText"/>
        <w:spacing w:lineRule="auto" w:line="240" w:before="0" w:after="0"/>
        <w:jc w:val="center"/>
        <w:rPr>
          <w:rFonts w:ascii="Times New Roman" w:hAnsi="Times New Roman"/>
          <w:sz w:val="24"/>
          <w:szCs w:val="24"/>
          <w:lang w:val="uk-UA" w:eastAsia="zh-CN"/>
        </w:rPr>
      </w:pPr>
      <w:r>
        <w:rPr>
          <w:rFonts w:ascii="Times New Roman" w:hAnsi="Times New Roman"/>
          <w:sz w:val="24"/>
          <w:szCs w:val="24"/>
          <w:lang w:val="uk-UA" w:eastAsia="zh-CN"/>
        </w:rPr>
      </w:r>
    </w:p>
    <w:tbl>
      <w:tblPr>
        <w:tblW w:w="9555" w:type="dxa"/>
        <w:jc w:val="left"/>
        <w:tblInd w:w="109" w:type="dxa"/>
        <w:tblLayout w:type="fixed"/>
        <w:tblCellMar>
          <w:top w:w="55" w:type="dxa"/>
          <w:left w:w="55" w:type="dxa"/>
          <w:bottom w:w="55" w:type="dxa"/>
          <w:right w:w="55" w:type="dxa"/>
        </w:tblCellMar>
        <w:tblLook w:firstRow="1" w:noVBand="1" w:lastRow="0" w:firstColumn="1" w:lastColumn="0" w:noHBand="0" w:val="04a0"/>
      </w:tblPr>
      <w:tblGrid>
        <w:gridCol w:w="405"/>
        <w:gridCol w:w="1468"/>
        <w:gridCol w:w="4998"/>
        <w:gridCol w:w="2684"/>
      </w:tblGrid>
      <w:tr>
        <w:trPr>
          <w:trHeight w:val="450" w:hRule="atLeast"/>
        </w:trPr>
        <w:tc>
          <w:tcPr>
            <w:tcW w:w="405"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ind w:hanging="0" w:left="0" w:right="0"/>
              <w:rPr>
                <w:lang w:val="uk-UA"/>
              </w:rPr>
            </w:pPr>
            <w:r>
              <w:rPr>
                <w:rFonts w:ascii="Times New Roman" w:hAnsi="Times New Roman"/>
                <w:sz w:val="24"/>
                <w:szCs w:val="24"/>
                <w:lang w:val="uk-UA" w:eastAsia="zh-CN"/>
              </w:rPr>
              <w:t>№</w:t>
            </w:r>
          </w:p>
        </w:tc>
        <w:tc>
          <w:tcPr>
            <w:tcW w:w="1468"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rFonts w:ascii="Times New Roman" w:hAnsi="Times New Roman"/>
                <w:sz w:val="24"/>
                <w:szCs w:val="24"/>
              </w:rPr>
            </w:pPr>
            <w:r>
              <w:rPr>
                <w:rFonts w:ascii="Times New Roman" w:hAnsi="Times New Roman"/>
                <w:sz w:val="24"/>
                <w:szCs w:val="24"/>
                <w:lang w:val="uk-UA" w:eastAsia="zh-CN"/>
              </w:rPr>
              <w:t xml:space="preserve">№ </w:t>
            </w:r>
            <w:r>
              <w:rPr>
                <w:rFonts w:ascii="Times New Roman" w:hAnsi="Times New Roman"/>
                <w:sz w:val="24"/>
                <w:szCs w:val="24"/>
                <w:lang w:val="uk-UA" w:eastAsia="zh-CN"/>
              </w:rPr>
              <w:t>рішення</w:t>
            </w:r>
          </w:p>
        </w:tc>
        <w:tc>
          <w:tcPr>
            <w:tcW w:w="4998"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sz w:val="24"/>
                <w:szCs w:val="24"/>
                <w:lang w:val="uk-UA"/>
              </w:rPr>
            </w:pPr>
            <w:r>
              <w:rPr>
                <w:rFonts w:ascii="Times New Roman" w:hAnsi="Times New Roman"/>
                <w:sz w:val="24"/>
                <w:szCs w:val="24"/>
                <w:lang w:val="uk-UA" w:eastAsia="zh-CN"/>
              </w:rPr>
              <w:t>Назва рішення</w:t>
            </w:r>
          </w:p>
        </w:tc>
        <w:tc>
          <w:tcPr>
            <w:tcW w:w="268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sz w:val="24"/>
                <w:szCs w:val="24"/>
                <w:lang w:val="uk-UA"/>
              </w:rPr>
            </w:pPr>
            <w:r>
              <w:rPr>
                <w:rFonts w:ascii="Times New Roman" w:hAnsi="Times New Roman"/>
                <w:sz w:val="24"/>
                <w:szCs w:val="24"/>
                <w:lang w:val="uk-UA" w:eastAsia="zh-CN"/>
              </w:rPr>
              <w:t>Доповідач</w:t>
            </w:r>
          </w:p>
        </w:tc>
      </w:tr>
      <w:tr>
        <w:trPr>
          <w:trHeight w:val="683" w:hRule="atLeast"/>
        </w:trPr>
        <w:tc>
          <w:tcPr>
            <w:tcW w:w="9555" w:type="dxa"/>
            <w:gridSpan w:val="4"/>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sz w:val="24"/>
                <w:szCs w:val="24"/>
              </w:rPr>
            </w:pPr>
            <w:r>
              <w:rPr>
                <w:rFonts w:ascii="Times New Roman" w:hAnsi="Times New Roman"/>
                <w:b/>
                <w:bCs/>
                <w:color w:val="000000"/>
                <w:sz w:val="24"/>
                <w:szCs w:val="24"/>
                <w:shd w:fill="auto" w:val="clear"/>
                <w:lang w:val="uk-UA" w:eastAsia="zh-CN"/>
              </w:rPr>
              <w:t>Питання</w:t>
            </w:r>
            <w:r>
              <w:rPr>
                <w:rFonts w:ascii="Times New Roman" w:hAnsi="Times New Roman"/>
                <w:b/>
                <w:bCs/>
                <w:color w:val="000000"/>
                <w:sz w:val="24"/>
                <w:szCs w:val="24"/>
                <w:shd w:fill="auto" w:val="clear"/>
                <w:lang w:val="uk-UA" w:eastAsia="zh-CN" w:bidi="ar-SA"/>
              </w:rPr>
              <w:t xml:space="preserve"> з відкритим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sz w:val="24"/>
                <w:szCs w:val="24"/>
              </w:rPr>
            </w:pPr>
            <w:r>
              <w:rPr>
                <w:rFonts w:ascii="Times New Roman" w:hAnsi="Times New Roman"/>
                <w:b/>
                <w:bCs/>
                <w:sz w:val="24"/>
                <w:szCs w:val="24"/>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user4"/>
              <w:widowControl w:val="false"/>
              <w:jc w:val="center"/>
              <w:rPr>
                <w:rFonts w:ascii="Times New Roman" w:hAnsi="Times New Roman"/>
                <w:sz w:val="24"/>
                <w:szCs w:val="24"/>
              </w:rPr>
            </w:pPr>
            <w:r>
              <w:rPr>
                <w:rFonts w:ascii="Times New Roman" w:hAnsi="Times New Roman"/>
                <w:sz w:val="24"/>
                <w:szCs w:val="24"/>
                <w:lang w:val="uk-UA"/>
              </w:rPr>
              <w:t>119/06-53-26</w:t>
            </w:r>
          </w:p>
        </w:tc>
        <w:tc>
          <w:tcPr>
            <w:tcW w:w="4998" w:type="dxa"/>
            <w:tcBorders>
              <w:left w:val="single" w:sz="4" w:space="0" w:color="000000"/>
              <w:bottom w:val="single" w:sz="4" w:space="0" w:color="000000"/>
            </w:tcBorders>
          </w:tcPr>
          <w:p>
            <w:pPr>
              <w:pStyle w:val="BodyText"/>
              <w:widowControl w:val="false"/>
              <w:spacing w:lineRule="auto" w:line="276" w:before="0" w:after="0"/>
              <w:jc w:val="both"/>
              <w:rPr>
                <w:sz w:val="24"/>
                <w:szCs w:val="24"/>
                <w:lang w:val="uk-UA"/>
              </w:rPr>
            </w:pPr>
            <w:r>
              <w:rPr>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4"/>
                <w:szCs w:val="24"/>
                <w:shd w:fill="auto" w:val="clear"/>
                <w:lang w:val="uk-UA" w:eastAsia="zh-CN" w:bidi="ar-SA"/>
              </w:rPr>
              <w:t>Про підсумки роботи зі зверненнями громадян за 2025 рік</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rFonts w:ascii="Times New Roman" w:hAnsi="Times New Roman"/>
                <w:sz w:val="24"/>
                <w:szCs w:val="24"/>
                <w:lang w:val="uk-UA" w:eastAsia="zh-CN" w:bidi="hi-IN"/>
              </w:rPr>
              <w:t>Вікторія АГАПОВА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120/06-53-26</w:t>
            </w:r>
          </w:p>
        </w:tc>
        <w:tc>
          <w:tcPr>
            <w:tcW w:w="499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eastAsia="zh-CN"/>
              </w:rPr>
            </w:pPr>
            <w:r>
              <w:rPr>
                <w:rFonts w:cs="Times New Roman" w:ascii="Times New Roman" w:hAnsi="Times New Roman"/>
                <w:color w:val="000000"/>
                <w:sz w:val="24"/>
                <w:szCs w:val="24"/>
                <w:shd w:fill="auto" w:val="clear"/>
                <w:lang w:val="uk-UA" w:eastAsia="zh-CN"/>
              </w:rPr>
              <w:t>Про внесення змін до п.1 рішення виконавчого комітету Покровської міської ради від 25.09.2024 №658/06-53-24 «Про створення Ради безбар’єрності при виконавчому комітеті Покровської міської ради Дніпропетровської області»</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121/06-53-26</w:t>
            </w:r>
          </w:p>
        </w:tc>
        <w:tc>
          <w:tcPr>
            <w:tcW w:w="4998" w:type="dxa"/>
            <w:tcBorders>
              <w:left w:val="single" w:sz="4" w:space="0" w:color="000000"/>
              <w:bottom w:val="single" w:sz="4" w:space="0" w:color="000000"/>
            </w:tcBorders>
          </w:tcPr>
          <w:p>
            <w:pPr>
              <w:pStyle w:val="BodyText"/>
              <w:widowControl w:val="false"/>
              <w:spacing w:lineRule="auto" w:line="276"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полив присадибних та садових ділянок мешканцями Покровської міської територіальної громади Дніпропетровської області в поливний сезон 2026 року</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Віталій 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122/06-53-26</w:t>
            </w:r>
          </w:p>
        </w:tc>
        <w:tc>
          <w:tcPr>
            <w:tcW w:w="4998" w:type="dxa"/>
            <w:tcBorders>
              <w:left w:val="single" w:sz="4" w:space="0" w:color="000000"/>
              <w:bottom w:val="single" w:sz="4" w:space="0" w:color="000000"/>
            </w:tcBorders>
          </w:tcPr>
          <w:p>
            <w:pPr>
              <w:pStyle w:val="Style28"/>
              <w:widowControl w:val="false"/>
              <w:tabs>
                <w:tab w:val="clear" w:pos="720"/>
                <w:tab w:val="left" w:pos="0" w:leader="none"/>
              </w:tabs>
              <w:suppressAutoHyphens w:val="true"/>
              <w:bidi w:val="0"/>
              <w:snapToGrid w:val="false"/>
              <w:ind w:hanging="0" w:left="0" w:right="170"/>
              <w:jc w:val="both"/>
              <w:rPr>
                <w:rFonts w:ascii="Times New Roman" w:hAnsi="Times New Roman" w:cs="Times New Roman"/>
                <w:color w:val="000000"/>
                <w:sz w:val="24"/>
                <w:szCs w:val="24"/>
                <w:shd w:fill="auto" w:val="clear"/>
                <w:lang w:val="uk-UA" w:eastAsia="zh-CN"/>
              </w:rPr>
            </w:pPr>
            <w:r>
              <w:rPr>
                <w:rFonts w:cs="Times New Roman"/>
                <w:color w:val="000000"/>
                <w:sz w:val="24"/>
                <w:szCs w:val="24"/>
                <w:shd w:fill="auto" w:val="clear"/>
                <w:lang w:val="uk-UA" w:eastAsia="zh-CN"/>
              </w:rPr>
              <w:t>Про погодження Фінансового плану комунального некомерційного підприємства «Центр первинної медико-санітарної допомоги Покровської міської ради Дніпропетровської області» на 2026 рік у новій редакції</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123/06-53-26</w:t>
            </w:r>
          </w:p>
        </w:tc>
        <w:tc>
          <w:tcPr>
            <w:tcW w:w="4998" w:type="dxa"/>
            <w:tcBorders>
              <w:left w:val="single" w:sz="4" w:space="0" w:color="000000"/>
              <w:bottom w:val="single" w:sz="4" w:space="0" w:color="000000"/>
            </w:tcBorders>
          </w:tcPr>
          <w:p>
            <w:pPr>
              <w:pStyle w:val="user4"/>
              <w:widowControl w:val="false"/>
              <w:jc w:val="both"/>
              <w:rPr>
                <w:rFonts w:ascii="Times New Roman" w:hAnsi="Times New Roman" w:cs="Times New Roman"/>
                <w:sz w:val="24"/>
                <w:szCs w:val="24"/>
                <w:lang w:val="uk-UA"/>
              </w:rPr>
            </w:pPr>
            <w:r>
              <w:rPr>
                <w:rFonts w:cs="Times New Roman" w:ascii="Times New Roman" w:hAnsi="Times New Roman"/>
                <w:sz w:val="24"/>
                <w:szCs w:val="24"/>
                <w:lang w:val="uk-UA"/>
              </w:rPr>
              <w:t>Про затвердження умов оренди частини нежитлової будівлі загальною площею 110,8 кв.м. по вул.Героїв “Артану”, буд.21 в м.Покров</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124/06-53-26</w:t>
            </w:r>
          </w:p>
        </w:tc>
        <w:tc>
          <w:tcPr>
            <w:tcW w:w="4998" w:type="dxa"/>
            <w:tcBorders>
              <w:left w:val="single" w:sz="4" w:space="0" w:color="000000"/>
              <w:bottom w:val="single" w:sz="4" w:space="0" w:color="000000"/>
            </w:tcBorders>
          </w:tcPr>
          <w:p>
            <w:pPr>
              <w:pStyle w:val="Style28"/>
              <w:widowControl w:val="false"/>
              <w:tabs>
                <w:tab w:val="clear" w:pos="720"/>
                <w:tab w:val="left" w:pos="0" w:leader="none"/>
              </w:tabs>
              <w:suppressAutoHyphens w:val="true"/>
              <w:bidi w:val="0"/>
              <w:ind w:hanging="0" w:left="0" w:right="170"/>
              <w:jc w:val="both"/>
              <w:rPr>
                <w:rFonts w:ascii="Times New Roman" w:hAnsi="Times New Roman" w:cs="Times New Roman"/>
                <w:sz w:val="24"/>
                <w:szCs w:val="24"/>
                <w:lang w:val="uk-UA" w:eastAsia="zh-CN"/>
              </w:rPr>
            </w:pPr>
            <w:r>
              <w:rPr>
                <w:rFonts w:cs="Times New Roman"/>
                <w:sz w:val="24"/>
                <w:szCs w:val="24"/>
                <w:lang w:val="uk-UA" w:eastAsia="zh-CN"/>
              </w:rPr>
              <w:t>Про затвердження протоколу про результати електронного аукціону з оренди комунального майна №LLE001- UA-20260312-14465 від 17.03.2026</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125/06-53-26</w:t>
            </w:r>
          </w:p>
        </w:tc>
        <w:tc>
          <w:tcPr>
            <w:tcW w:w="4998" w:type="dxa"/>
            <w:tcBorders>
              <w:left w:val="single" w:sz="4" w:space="0" w:color="000000"/>
              <w:bottom w:val="single" w:sz="4" w:space="0" w:color="000000"/>
            </w:tcBorders>
          </w:tcPr>
          <w:p>
            <w:pPr>
              <w:pStyle w:val="Style28"/>
              <w:widowControl w:val="false"/>
              <w:tabs>
                <w:tab w:val="clear" w:pos="720"/>
                <w:tab w:val="left" w:pos="0" w:leader="none"/>
              </w:tabs>
              <w:suppressAutoHyphens w:val="true"/>
              <w:bidi w:val="0"/>
              <w:ind w:hanging="0" w:left="0" w:right="170"/>
              <w:jc w:val="both"/>
              <w:rPr>
                <w:sz w:val="24"/>
                <w:szCs w:val="24"/>
                <w:lang w:val="uk-UA"/>
              </w:rPr>
            </w:pPr>
            <w:r>
              <w:rPr>
                <w:rFonts w:cs="Times New Roman"/>
                <w:sz w:val="24"/>
                <w:szCs w:val="24"/>
                <w:lang w:val="uk-UA" w:eastAsia="zh-CN"/>
              </w:rPr>
              <w:t>Про погодження проведення робіт з реконструкції вбудованого нежитлового приміщення №хх на вул.</w:t>
            </w:r>
            <w:r>
              <w:rPr>
                <w:rFonts w:eastAsia="Calibri" w:cs="Times New Roman"/>
                <w:color w:val="auto"/>
                <w:sz w:val="24"/>
                <w:szCs w:val="24"/>
                <w:lang w:val="uk-UA" w:eastAsia="zh-CN" w:bidi="ar-SA"/>
              </w:rPr>
              <w:t xml:space="preserve"> ХХХ, хх Білоглазовій Л.М.</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126/06-53-26</w:t>
            </w:r>
          </w:p>
        </w:tc>
        <w:tc>
          <w:tcPr>
            <w:tcW w:w="4998" w:type="dxa"/>
            <w:tcBorders>
              <w:left w:val="single" w:sz="4" w:space="0" w:color="000000"/>
              <w:bottom w:val="single" w:sz="4" w:space="0" w:color="000000"/>
            </w:tcBorders>
          </w:tcPr>
          <w:p>
            <w:pPr>
              <w:pStyle w:val="Standard"/>
              <w:widowControl w:val="false"/>
              <w:tabs>
                <w:tab w:val="clear" w:pos="720"/>
                <w:tab w:val="left" w:pos="11340" w:leader="none"/>
              </w:tabs>
              <w:bidi w:val="0"/>
              <w:spacing w:lineRule="auto" w:line="240" w:before="0" w:after="0"/>
              <w:ind w:hanging="0" w:left="0" w:right="-1"/>
              <w:jc w:val="both"/>
              <w:rPr>
                <w:rFonts w:ascii="Times New Roman" w:hAnsi="Times New Roman" w:cs="Times New Roman"/>
                <w:sz w:val="24"/>
                <w:szCs w:val="24"/>
                <w:lang w:val="uk-UA" w:eastAsia="zh-CN"/>
              </w:rPr>
            </w:pPr>
            <w:r>
              <w:rPr>
                <w:rFonts w:cs="Times New Roman"/>
                <w:sz w:val="24"/>
                <w:szCs w:val="24"/>
                <w:lang w:val="uk-UA" w:eastAsia="zh-CN"/>
              </w:rPr>
              <w:t>Про погодження проведення робіт з реконструкції квартири № хх в житловому будинку №хх на вул. ХХХ Артемовій Л. 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127/06-53-26</w:t>
            </w:r>
          </w:p>
        </w:tc>
        <w:tc>
          <w:tcPr>
            <w:tcW w:w="4998" w:type="dxa"/>
            <w:tcBorders>
              <w:left w:val="single" w:sz="4" w:space="0" w:color="000000"/>
              <w:bottom w:val="single" w:sz="4" w:space="0" w:color="000000"/>
            </w:tcBorders>
          </w:tcPr>
          <w:p>
            <w:pPr>
              <w:pStyle w:val="Style28"/>
              <w:widowControl w:val="false"/>
              <w:spacing w:lineRule="auto" w:line="240"/>
              <w:jc w:val="both"/>
              <w:rPr>
                <w:sz w:val="24"/>
                <w:szCs w:val="24"/>
                <w:lang w:val="uk-UA"/>
              </w:rPr>
            </w:pPr>
            <w:r>
              <w:rPr>
                <w:rFonts w:cs="Times New Roman"/>
                <w:sz w:val="24"/>
                <w:szCs w:val="24"/>
                <w:lang w:val="uk-UA" w:eastAsia="zh-CN"/>
              </w:rPr>
              <w:t>Про погодження користування місцем розміщення тимчасової споруди біля будинку № хх</w:t>
            </w:r>
            <w:r>
              <w:rPr>
                <w:rFonts w:cs="Times New Roman"/>
                <w:bCs/>
                <w:sz w:val="24"/>
                <w:szCs w:val="24"/>
                <w:lang w:val="uk-UA" w:eastAsia="zh-CN"/>
              </w:rPr>
              <w:t xml:space="preserve"> на вул. ХХХ</w:t>
            </w:r>
            <w:r>
              <w:rPr>
                <w:rFonts w:cs="Times New Roman"/>
                <w:sz w:val="24"/>
                <w:szCs w:val="24"/>
                <w:lang w:val="uk-UA" w:eastAsia="zh-CN"/>
              </w:rPr>
              <w:t xml:space="preserve"> ФОП Колядюку В. І.</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128/06-53-26</w:t>
            </w:r>
          </w:p>
        </w:tc>
        <w:tc>
          <w:tcPr>
            <w:tcW w:w="4998" w:type="dxa"/>
            <w:tcBorders>
              <w:left w:val="single" w:sz="4" w:space="0" w:color="000000"/>
              <w:bottom w:val="single" w:sz="4" w:space="0" w:color="000000"/>
            </w:tcBorders>
          </w:tcPr>
          <w:p>
            <w:pPr>
              <w:pStyle w:val="Normal"/>
              <w:widowControl w:val="false"/>
              <w:spacing w:lineRule="auto" w:line="240" w:before="0" w:after="0"/>
              <w:jc w:val="both"/>
              <w:rPr>
                <w:sz w:val="24"/>
                <w:szCs w:val="24"/>
                <w:lang w:val="uk-UA"/>
              </w:rPr>
            </w:pPr>
            <w:r>
              <w:rPr>
                <w:rFonts w:cs="Times New Roman" w:ascii="Times New Roman" w:hAnsi="Times New Roman"/>
                <w:sz w:val="24"/>
                <w:szCs w:val="24"/>
                <w:lang w:val="uk-UA" w:eastAsia="zh-CN"/>
              </w:rPr>
              <w:t xml:space="preserve">Про погодження продовження </w:t>
            </w:r>
            <w:r>
              <w:rPr>
                <w:rFonts w:cs="Times New Roman" w:ascii="Times New Roman" w:hAnsi="Times New Roman"/>
                <w:sz w:val="24"/>
                <w:szCs w:val="24"/>
                <w:shd w:fill="auto" w:val="clear"/>
                <w:lang w:val="uk-UA" w:eastAsia="zh-CN"/>
              </w:rPr>
              <w:t xml:space="preserve">строку </w:t>
            </w:r>
            <w:r>
              <w:rPr>
                <w:rFonts w:cs="Times New Roman" w:ascii="Times New Roman" w:hAnsi="Times New Roman"/>
                <w:sz w:val="24"/>
                <w:szCs w:val="24"/>
                <w:lang w:val="uk-UA" w:eastAsia="zh-CN"/>
              </w:rPr>
              <w:t>користування місцем розміщення тимчасової споруди біля будинку № 56 на вул. Торговій ФОП Вартановій Д. В.</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129/06-53-26</w:t>
            </w:r>
          </w:p>
        </w:tc>
        <w:tc>
          <w:tcPr>
            <w:tcW w:w="4998" w:type="dxa"/>
            <w:tcBorders>
              <w:left w:val="single" w:sz="4" w:space="0" w:color="000000"/>
              <w:bottom w:val="single" w:sz="4" w:space="0" w:color="000000"/>
            </w:tcBorders>
          </w:tcPr>
          <w:p>
            <w:pPr>
              <w:pStyle w:val="Normal"/>
              <w:widowControl w:val="false"/>
              <w:suppressAutoHyphens w:val="true"/>
              <w:spacing w:lineRule="auto" w:line="240" w:before="0" w:after="0"/>
              <w:jc w:val="both"/>
              <w:rPr>
                <w:sz w:val="24"/>
                <w:szCs w:val="24"/>
                <w:lang w:val="uk-UA"/>
              </w:rPr>
            </w:pPr>
            <w:r>
              <w:rPr>
                <w:rFonts w:cs="Times New Roman" w:ascii="Times New Roman" w:hAnsi="Times New Roman"/>
                <w:sz w:val="24"/>
                <w:szCs w:val="24"/>
                <w:lang w:val="uk-UA" w:eastAsia="zh-CN"/>
              </w:rPr>
              <w:t xml:space="preserve">Про погодження продовження </w:t>
            </w:r>
            <w:r>
              <w:rPr>
                <w:rFonts w:cs="Times New Roman" w:ascii="Times New Roman" w:hAnsi="Times New Roman"/>
                <w:sz w:val="24"/>
                <w:szCs w:val="24"/>
                <w:shd w:fill="auto" w:val="clear"/>
                <w:lang w:val="uk-UA" w:eastAsia="zh-CN"/>
              </w:rPr>
              <w:t xml:space="preserve">строку </w:t>
            </w:r>
            <w:r>
              <w:rPr>
                <w:rFonts w:cs="Times New Roman" w:ascii="Times New Roman" w:hAnsi="Times New Roman"/>
                <w:sz w:val="24"/>
                <w:szCs w:val="24"/>
                <w:lang w:val="uk-UA" w:eastAsia="zh-CN"/>
              </w:rPr>
              <w:t>користування місцем розміщення тимчасової споруди на вул. Вокзальній у селищі Чортомлик ФОП Пуляшкіну В. Є.</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130/06-53-26</w:t>
            </w:r>
          </w:p>
        </w:tc>
        <w:tc>
          <w:tcPr>
            <w:tcW w:w="4998" w:type="dxa"/>
            <w:tcBorders>
              <w:left w:val="single" w:sz="4" w:space="0" w:color="000000"/>
              <w:bottom w:val="single" w:sz="4" w:space="0" w:color="000000"/>
            </w:tcBorders>
          </w:tcPr>
          <w:p>
            <w:pPr>
              <w:pStyle w:val="Normal"/>
              <w:widowControl w:val="false"/>
              <w:spacing w:lineRule="auto" w:line="240" w:before="0" w:after="0"/>
              <w:jc w:val="both"/>
              <w:rPr>
                <w:sz w:val="24"/>
                <w:szCs w:val="24"/>
                <w:lang w:val="uk-UA"/>
              </w:rPr>
            </w:pPr>
            <w:r>
              <w:rPr>
                <w:rFonts w:cs="Times New Roman" w:ascii="Times New Roman" w:hAnsi="Times New Roman"/>
                <w:sz w:val="24"/>
                <w:szCs w:val="24"/>
                <w:lang w:val="uk-UA" w:eastAsia="zh-CN"/>
              </w:rPr>
              <w:t xml:space="preserve">Про погодження продовження </w:t>
            </w:r>
            <w:r>
              <w:rPr>
                <w:rFonts w:cs="Times New Roman" w:ascii="Times New Roman" w:hAnsi="Times New Roman"/>
                <w:sz w:val="24"/>
                <w:szCs w:val="24"/>
                <w:shd w:fill="auto" w:val="clear"/>
                <w:lang w:val="uk-UA" w:eastAsia="zh-CN"/>
              </w:rPr>
              <w:t xml:space="preserve">строку </w:t>
            </w:r>
            <w:r>
              <w:rPr>
                <w:rFonts w:cs="Times New Roman" w:ascii="Times New Roman" w:hAnsi="Times New Roman"/>
                <w:sz w:val="24"/>
                <w:szCs w:val="24"/>
                <w:lang w:val="uk-UA" w:eastAsia="zh-CN"/>
              </w:rPr>
              <w:t>користування місцем розміщення тимчасової споруди біля будинку № 10 на вул. Партизанській ФОП Даниленку О. В.</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131/06-53-26</w:t>
            </w:r>
          </w:p>
        </w:tc>
        <w:tc>
          <w:tcPr>
            <w:tcW w:w="4998" w:type="dxa"/>
            <w:tcBorders>
              <w:left w:val="single" w:sz="4" w:space="0" w:color="000000"/>
              <w:bottom w:val="single" w:sz="4" w:space="0" w:color="000000"/>
            </w:tcBorders>
          </w:tcPr>
          <w:p>
            <w:pPr>
              <w:pStyle w:val="Standard"/>
              <w:widowControl w:val="false"/>
              <w:tabs>
                <w:tab w:val="clear" w:pos="720"/>
                <w:tab w:val="left" w:pos="11340" w:leader="none"/>
              </w:tabs>
              <w:bidi w:val="0"/>
              <w:spacing w:lineRule="auto" w:line="240"/>
              <w:ind w:hanging="0" w:left="0" w:right="-1"/>
              <w:jc w:val="both"/>
              <w:rPr>
                <w:rFonts w:ascii="Times New Roman" w:hAnsi="Times New Roman" w:cs="Times New Roman"/>
                <w:sz w:val="24"/>
                <w:szCs w:val="24"/>
                <w:lang w:val="uk-UA" w:eastAsia="zh-CN"/>
              </w:rPr>
            </w:pPr>
            <w:r>
              <w:rPr>
                <w:rFonts w:cs="Times New Roman"/>
                <w:sz w:val="24"/>
                <w:szCs w:val="24"/>
                <w:lang w:val="uk-UA" w:eastAsia="zh-CN"/>
              </w:rPr>
              <w:t>Про погодження продовження строку користування місцем розміщення тимчасової споруди біля будинку № хх на вул. ХХХ         Стовбі Л. А.</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132/06-53-26</w:t>
            </w:r>
          </w:p>
        </w:tc>
        <w:tc>
          <w:tcPr>
            <w:tcW w:w="4998" w:type="dxa"/>
            <w:tcBorders>
              <w:left w:val="single" w:sz="4" w:space="0" w:color="000000"/>
              <w:bottom w:val="single" w:sz="4" w:space="0" w:color="000000"/>
            </w:tcBorders>
          </w:tcPr>
          <w:p>
            <w:pPr>
              <w:pStyle w:val="Standard"/>
              <w:widowControl w:val="false"/>
              <w:tabs>
                <w:tab w:val="clear" w:pos="720"/>
                <w:tab w:val="left" w:pos="11340" w:leader="none"/>
              </w:tabs>
              <w:bidi w:val="0"/>
              <w:spacing w:lineRule="auto" w:line="240"/>
              <w:ind w:hanging="0" w:left="0" w:right="-1"/>
              <w:jc w:val="both"/>
              <w:rPr>
                <w:rFonts w:ascii="Times New Roman" w:hAnsi="Times New Roman" w:cs="Times New Roman"/>
                <w:sz w:val="24"/>
                <w:szCs w:val="24"/>
                <w:lang w:val="uk-UA" w:eastAsia="zh-CN"/>
              </w:rPr>
            </w:pPr>
            <w:r>
              <w:rPr>
                <w:rFonts w:cs="Times New Roman"/>
                <w:sz w:val="24"/>
                <w:szCs w:val="24"/>
                <w:lang w:val="uk-UA" w:eastAsia="zh-CN"/>
              </w:rPr>
              <w:t>Про погодження продовження строку користування місцем розміщення тимчасової споруди біля будинку №хх на вул. ХХХ Коваленку І. М.</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133/06-53-26</w:t>
            </w:r>
          </w:p>
        </w:tc>
        <w:tc>
          <w:tcPr>
            <w:tcW w:w="4998" w:type="dxa"/>
            <w:tcBorders>
              <w:left w:val="single" w:sz="4" w:space="0" w:color="000000"/>
              <w:bottom w:val="single" w:sz="4" w:space="0" w:color="000000"/>
            </w:tcBorders>
          </w:tcPr>
          <w:p>
            <w:pPr>
              <w:pStyle w:val="Standard"/>
              <w:widowControl w:val="false"/>
              <w:tabs>
                <w:tab w:val="clear" w:pos="720"/>
                <w:tab w:val="left" w:pos="11340" w:leader="none"/>
              </w:tabs>
              <w:bidi w:val="0"/>
              <w:spacing w:lineRule="auto" w:line="240"/>
              <w:ind w:hanging="0" w:left="0" w:right="-1"/>
              <w:jc w:val="both"/>
              <w:rPr>
                <w:rFonts w:ascii="Times New Roman" w:hAnsi="Times New Roman" w:cs="Times New Roman"/>
                <w:sz w:val="24"/>
                <w:szCs w:val="24"/>
                <w:lang w:val="uk-UA" w:eastAsia="zh-CN"/>
              </w:rPr>
            </w:pPr>
            <w:r>
              <w:rPr>
                <w:rFonts w:cs="Times New Roman"/>
                <w:sz w:val="24"/>
                <w:szCs w:val="24"/>
                <w:lang w:val="uk-UA" w:eastAsia="zh-CN"/>
              </w:rPr>
              <w:t>Про погодження продовження строку користування місцем розміщення тимчасової споруди біля будинку № хх на вул. ХХХ Шкелю В. С.</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134/06-53-26</w:t>
            </w:r>
          </w:p>
        </w:tc>
        <w:tc>
          <w:tcPr>
            <w:tcW w:w="4998" w:type="dxa"/>
            <w:tcBorders>
              <w:left w:val="single" w:sz="4" w:space="0" w:color="000000"/>
              <w:bottom w:val="single" w:sz="4" w:space="0" w:color="000000"/>
            </w:tcBorders>
          </w:tcPr>
          <w:p>
            <w:pPr>
              <w:pStyle w:val="Standard"/>
              <w:widowControl w:val="false"/>
              <w:tabs>
                <w:tab w:val="clear" w:pos="720"/>
                <w:tab w:val="left" w:pos="11340" w:leader="none"/>
              </w:tabs>
              <w:bidi w:val="0"/>
              <w:spacing w:lineRule="auto" w:line="240"/>
              <w:ind w:hanging="0" w:left="0" w:right="-1"/>
              <w:jc w:val="both"/>
              <w:rPr>
                <w:rFonts w:ascii="Times New Roman" w:hAnsi="Times New Roman" w:cs="Times New Roman"/>
                <w:sz w:val="24"/>
                <w:szCs w:val="24"/>
                <w:lang w:val="uk-UA" w:eastAsia="zh-CN"/>
              </w:rPr>
            </w:pPr>
            <w:r>
              <w:rPr>
                <w:rFonts w:cs="Times New Roman"/>
                <w:sz w:val="24"/>
                <w:szCs w:val="24"/>
                <w:lang w:val="uk-UA" w:eastAsia="zh-CN"/>
              </w:rPr>
              <w:t>Про погодження продовження строку користування місцем розміщення тимчасової споруди в районі підприємства «Ердом» на вул. ХХХ       Руденку В. О.</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135/06-53-26</w:t>
            </w:r>
          </w:p>
        </w:tc>
        <w:tc>
          <w:tcPr>
            <w:tcW w:w="4998" w:type="dxa"/>
            <w:tcBorders>
              <w:left w:val="single" w:sz="4" w:space="0" w:color="000000"/>
              <w:bottom w:val="single" w:sz="4" w:space="0" w:color="000000"/>
            </w:tcBorders>
          </w:tcPr>
          <w:p>
            <w:pPr>
              <w:pStyle w:val="Standard"/>
              <w:widowControl w:val="false"/>
              <w:tabs>
                <w:tab w:val="clear" w:pos="720"/>
                <w:tab w:val="left" w:pos="11340" w:leader="none"/>
              </w:tabs>
              <w:bidi w:val="0"/>
              <w:spacing w:lineRule="auto" w:line="240"/>
              <w:ind w:hanging="0" w:left="0" w:right="-1"/>
              <w:jc w:val="both"/>
              <w:rPr>
                <w:rFonts w:ascii="Times New Roman" w:hAnsi="Times New Roman" w:cs="Times New Roman"/>
                <w:sz w:val="24"/>
                <w:szCs w:val="24"/>
                <w:lang w:val="uk-UA" w:eastAsia="zh-CN"/>
              </w:rPr>
            </w:pPr>
            <w:r>
              <w:rPr>
                <w:rFonts w:cs="Times New Roman"/>
                <w:sz w:val="24"/>
                <w:szCs w:val="24"/>
                <w:lang w:val="uk-UA" w:eastAsia="zh-CN"/>
              </w:rPr>
              <w:t>Про погодження продовження строку користування місцем розміщення тимчасової споруди біля будинку №хх на вул. ХХХ Згонику О. В.</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136/06-53-26</w:t>
            </w:r>
          </w:p>
        </w:tc>
        <w:tc>
          <w:tcPr>
            <w:tcW w:w="4998" w:type="dxa"/>
            <w:tcBorders>
              <w:left w:val="single" w:sz="4" w:space="0" w:color="000000"/>
              <w:bottom w:val="single" w:sz="4" w:space="0" w:color="000000"/>
            </w:tcBorders>
          </w:tcPr>
          <w:p>
            <w:pPr>
              <w:pStyle w:val="Standard"/>
              <w:widowControl w:val="false"/>
              <w:tabs>
                <w:tab w:val="clear" w:pos="720"/>
                <w:tab w:val="left" w:pos="11340" w:leader="none"/>
              </w:tabs>
              <w:bidi w:val="0"/>
              <w:spacing w:lineRule="auto" w:line="240"/>
              <w:ind w:hanging="0" w:left="0" w:right="-1"/>
              <w:jc w:val="both"/>
              <w:rPr>
                <w:rFonts w:ascii="Times New Roman" w:hAnsi="Times New Roman" w:cs="Times New Roman"/>
                <w:sz w:val="24"/>
                <w:szCs w:val="24"/>
                <w:lang w:val="uk-UA" w:eastAsia="zh-CN"/>
              </w:rPr>
            </w:pPr>
            <w:r>
              <w:rPr>
                <w:rFonts w:cs="Times New Roman"/>
                <w:sz w:val="24"/>
                <w:szCs w:val="24"/>
                <w:lang w:val="uk-UA" w:eastAsia="zh-CN"/>
              </w:rPr>
              <w:t>Про погодження продовження строку користування місцем розміщення тимчасової споруди біля будинку №х на вул.ХХХ             Ігнатюк Т. М.</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eastAsia="zh-CN"/>
              </w:rPr>
            </w:pPr>
            <w:r>
              <w:rPr>
                <w:rFonts w:cs="Times New Roman" w:ascii="Times New Roman" w:hAnsi="Times New Roman"/>
                <w:color w:val="000000"/>
                <w:sz w:val="24"/>
                <w:szCs w:val="24"/>
                <w:lang w:val="uk-UA" w:eastAsia="zh-CN"/>
              </w:rPr>
              <w:t>Олександр ЧИСТЯКОВ</w:t>
            </w:r>
          </w:p>
        </w:tc>
      </w:tr>
      <w:tr>
        <w:trPr>
          <w:trHeight w:val="510"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137/06-53-26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Щодо переукладання договору найму житлового приміщення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512"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138/06-53-26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переукладання  договору найму житлового приміщення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139/06-53-26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Щодо переукладання договору найму житлового приміщення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140/06-53-26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Щодо переукладання договору найму житлового приміщення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141/06-53-26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продовження строку дії договору найму соціального житла</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142/06-53-26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надання службового житла</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576"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143/06-53-26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виключення жилого приміщення з числа службових</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565"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144/06-53-26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виключення жилого приміщення з числа службових</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565"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145/06-53-26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виключення жилого приміщення з числа службових</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580"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146/06-53-26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виключення жилого приміщення з числа службових</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505"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147/06-53-26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виключення жилого приміщення з числа службових</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Андрій  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148/06-53-26</w:t>
            </w:r>
          </w:p>
        </w:tc>
        <w:tc>
          <w:tcPr>
            <w:tcW w:w="4998" w:type="dxa"/>
            <w:tcBorders>
              <w:left w:val="single" w:sz="4" w:space="0" w:color="000000"/>
              <w:bottom w:val="single" w:sz="4" w:space="0" w:color="000000"/>
            </w:tcBorders>
          </w:tcPr>
          <w:p>
            <w:pPr>
              <w:pStyle w:val="BodyText"/>
              <w:widowControl/>
              <w:suppressAutoHyphens w:val="true"/>
              <w:bidi w:val="0"/>
              <w:spacing w:lineRule="auto" w:line="240" w:before="0" w:after="0"/>
              <w:jc w:val="both"/>
              <w:rPr>
                <w:rFonts w:ascii="Times New Roman" w:hAnsi="Times New Roman" w:eastAsia="Segoe UI" w:cs="Times New Roman"/>
                <w:color w:val="000000"/>
                <w:spacing w:val="9"/>
                <w:kern w:val="2"/>
                <w:sz w:val="24"/>
                <w:szCs w:val="24"/>
                <w:lang w:val="uk-UA" w:eastAsia="uk-UA" w:bidi="ar-SA"/>
              </w:rPr>
            </w:pPr>
            <w:r>
              <w:rPr>
                <w:rFonts w:eastAsia="Segoe UI" w:cs="Times New Roman" w:ascii="Times New Roman" w:hAnsi="Times New Roman"/>
                <w:color w:val="000000"/>
                <w:spacing w:val="9"/>
                <w:kern w:val="2"/>
                <w:sz w:val="24"/>
                <w:szCs w:val="24"/>
                <w:lang w:val="uk-UA" w:eastAsia="uk-UA" w:bidi="ar-SA"/>
              </w:rPr>
              <w:t>Про продовження терміну дії договору на перевезення пасажирів автомобільним транспортом на міських автобусних маршрутах загального користування №1-А та №9</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149/06-53-26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відпуск матеріальних цінностей з міського матеріального резерву Покровської міської територіальної громади для надання постраждалому населенню допомоги, ліквідації наслідків надзвичайної ситуації воєнного характеру, проведення невідкладних відновлювальних робіт, забезпечення безперебійної роботи медичних закладів в межах Покровської міської територіальної громади</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jc w:val="center"/>
              <w:rPr>
                <w:rFonts w:ascii="Times New Roman" w:hAnsi="Times New Roman"/>
                <w:sz w:val="24"/>
                <w:szCs w:val="24"/>
              </w:rPr>
            </w:pPr>
            <w:r>
              <w:rPr>
                <w:rFonts w:ascii="Times New Roman" w:hAnsi="Times New Roman"/>
                <w:sz w:val="24"/>
                <w:szCs w:val="24"/>
              </w:rPr>
              <w:t>150/06-53-26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надання матеріальної грошової допомоги</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eastAsia="zh-CN"/>
              </w:rPr>
            </w:pPr>
            <w:r>
              <w:rPr>
                <w:rFonts w:cs="Times New Roman" w:ascii="Times New Roman" w:hAnsi="Times New Roman"/>
                <w:sz w:val="24"/>
                <w:szCs w:val="24"/>
                <w:lang w:val="uk-UA" w:eastAsia="zh-CN"/>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0"/>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9150" w:type="dxa"/>
            <w:gridSpan w:val="3"/>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sz w:val="24"/>
                <w:szCs w:val="24"/>
              </w:rPr>
            </w:pPr>
            <w:r>
              <w:rPr>
                <w:rFonts w:ascii="Times New Roman" w:hAnsi="Times New Roman"/>
                <w:b/>
                <w:bCs/>
                <w:color w:val="000000"/>
                <w:sz w:val="24"/>
                <w:szCs w:val="24"/>
                <w:shd w:fill="auto" w:val="clear"/>
                <w:lang w:val="uk-UA" w:eastAsia="zh-CN"/>
              </w:rPr>
              <w:t>Питання</w:t>
            </w:r>
            <w:r>
              <w:rPr>
                <w:rFonts w:ascii="Times New Roman" w:hAnsi="Times New Roman"/>
                <w:b/>
                <w:bCs/>
                <w:color w:val="000000"/>
                <w:sz w:val="24"/>
                <w:szCs w:val="24"/>
                <w:shd w:fill="auto" w:val="clear"/>
                <w:lang w:val="uk-UA" w:eastAsia="zh-CN" w:bidi="ar-SA"/>
              </w:rPr>
              <w:t xml:space="preserve"> із закритим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sz w:val="24"/>
                <w:szCs w:val="24"/>
              </w:rPr>
            </w:pPr>
            <w:r>
              <w:rPr>
                <w:rFonts w:ascii="Times New Roman" w:hAnsi="Times New Roman"/>
                <w:b/>
                <w:bCs/>
                <w:sz w:val="24"/>
                <w:szCs w:val="24"/>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151/06-53-26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припинення дії договору про патронат та вибуття дитини з сім’ї патронатного вихователя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rFonts w:ascii="Times New Roman" w:hAnsi="Times New Roman"/>
                <w:sz w:val="24"/>
                <w:szCs w:val="24"/>
                <w:lang w:val="uk-UA" w:eastAsia="zh-CN" w:bidi="hi-IN"/>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152/06-53-26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надання малолітньому ХХХ ХХ ХХ, хх.хх.хххх року народження статусу дитини, позбавленої батьківського піклування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rFonts w:ascii="Times New Roman" w:hAnsi="Times New Roman"/>
                <w:sz w:val="24"/>
                <w:szCs w:val="24"/>
                <w:lang w:val="uk-UA" w:eastAsia="zh-CN" w:bidi="hi-IN"/>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153/06-53-26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влаштування малолітнього ХХХ ХХ ХХ, хх.хх.хххх року народження до комунального закладу «Малий груповий будинок «Надія» Покровської міської ради Дніпропетровської області»</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rFonts w:ascii="Times New Roman" w:hAnsi="Times New Roman"/>
                <w:sz w:val="24"/>
                <w:szCs w:val="24"/>
                <w:lang w:val="uk-UA" w:eastAsia="zh-CN" w:bidi="hi-IN"/>
              </w:rPr>
              <w:t>Дар`я ГОРЧАКОВА</w:t>
            </w:r>
          </w:p>
        </w:tc>
      </w:tr>
      <w:tr>
        <w:trPr>
          <w:trHeight w:val="522"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154/06-53-26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встановлення піклування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155/06-53-26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виведення дітей-сиріт, дітей, позбавлених батьківського піклування, з прийомної сім’ї та припинення функціонування прийомної сім’ї</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551"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156/06-53-26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встановлення опіки</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157/06-53-26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виведення особи з числа дітей, позбавлених батьківського піклування з числа вихованців дитячого будинку сімейного типу</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158/06-53-26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неповнолітнього ХХХ ХХ ХХ, хх.хх.хххх року народження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159/06-53-26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малолітнього ХХХ ХХ ХХ, хх.хх.хххх року народження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160/06-53-26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затвердження висновку органу опіки та піклування Покровської міської ради Дніпропетровської області щодо недоцільності позбавлення батьківських прав ХХХ ХХ ХХ, хх.хх.хххх року народження відносно малолітніх ХХХ ХХ ХХ, хх.хх.хххх року народження, ХХХ ХХ ХХ, хх.хх.хххх року народження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161/06-53-26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надання малолітньому ХХХ ХХ ХХ, хх.хх.хххх року народження статусу дитини, позбавленої батьківського піклування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162/06-53-26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надання малолітньому ХХХ ХХ ХХ, хх.хх.хххх року народження статусу дитини, позбавленої батьківського піклування</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ind w:hanging="0" w:left="0" w:right="0"/>
              <w:jc w:val="center"/>
              <w:rPr>
                <w:rFonts w:ascii="Times New Roman" w:hAnsi="Times New Roman"/>
                <w:sz w:val="24"/>
                <w:szCs w:val="24"/>
              </w:rPr>
            </w:pPr>
            <w:r>
              <w:rPr>
                <w:rFonts w:ascii="Times New Roman" w:hAnsi="Times New Roman"/>
                <w:sz w:val="24"/>
                <w:szCs w:val="24"/>
              </w:rPr>
              <w:t>163/06-53-26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влаштування малолітнього ХХХ ХХ ХХ, хх.хх.хххх року народження до комунального закладу «Малий груповий будинок «Надія» Покровської міської ради Дніпропетровської області»</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8" w:type="dxa"/>
            <w:tcBorders>
              <w:left w:val="single" w:sz="4" w:space="0" w:color="000000"/>
              <w:bottom w:val="single" w:sz="4" w:space="0" w:color="000000"/>
            </w:tcBorders>
          </w:tcPr>
          <w:p>
            <w:pPr>
              <w:pStyle w:val="Style34"/>
              <w:jc w:val="center"/>
              <w:rPr>
                <w:rFonts w:ascii="Times New Roman" w:hAnsi="Times New Roman"/>
                <w:sz w:val="24"/>
                <w:szCs w:val="24"/>
              </w:rPr>
            </w:pPr>
            <w:r>
              <w:rPr>
                <w:rFonts w:ascii="Times New Roman" w:hAnsi="Times New Roman"/>
                <w:sz w:val="24"/>
                <w:szCs w:val="24"/>
              </w:rPr>
              <w:t>164/06-53-26</w:t>
            </w:r>
          </w:p>
        </w:tc>
        <w:tc>
          <w:tcPr>
            <w:tcW w:w="499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eastAsia="zh-CN"/>
              </w:rPr>
            </w:pPr>
            <w:r>
              <w:rPr>
                <w:rFonts w:cs="Times New Roman" w:ascii="Times New Roman" w:hAnsi="Times New Roman"/>
                <w:sz w:val="24"/>
                <w:szCs w:val="24"/>
                <w:lang w:val="uk-UA" w:eastAsia="zh-CN"/>
              </w:rPr>
              <w:t>Про влаштування малолітнього ХХХ ХХ ХХ, хх.хх.хххх року народження до комунального закладу «Малий груповий будинок «Надія» Покровської міської ради Дніпропетровської області»</w:t>
            </w:r>
          </w:p>
        </w:tc>
        <w:tc>
          <w:tcPr>
            <w:tcW w:w="2684"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sz w:val="24"/>
                <w:szCs w:val="24"/>
                <w:lang w:val="uk-UA"/>
              </w:rPr>
            </w:pPr>
            <w:r>
              <w:rPr/>
              <w:t>Дар`я ГОРЧАКОВА</w:t>
            </w:r>
          </w:p>
        </w:tc>
      </w:tr>
    </w:tbl>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lang w:val="uk-UA"/>
        </w:rPr>
      </w:pPr>
      <w:r>
        <w:rPr>
          <w:rFonts w:ascii="Times New Roman" w:hAnsi="Times New Roman"/>
          <w:sz w:val="24"/>
          <w:szCs w:val="24"/>
          <w:lang w:val="uk-UA" w:eastAsia="zh-CN"/>
        </w:rPr>
        <w:t xml:space="preserve">  </w:t>
      </w:r>
      <w:r>
        <w:rPr>
          <w:rFonts w:ascii="Times New Roman" w:hAnsi="Times New Roman"/>
          <w:sz w:val="24"/>
          <w:szCs w:val="24"/>
          <w:lang w:val="uk-UA" w:eastAsia="zh-CN"/>
        </w:rPr>
        <w:t xml:space="preserve">Начальник загального відділу </w:t>
        <w:tab/>
        <w:tab/>
        <w:tab/>
        <w:tab/>
        <w:t xml:space="preserve">                    Оксана ТОВКАНЬ</w:t>
      </w:r>
    </w:p>
    <w:sectPr>
      <w:type w:val="nextPage"/>
      <w:pgSz w:w="11906" w:h="16838"/>
      <w:pgMar w:left="1701"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Courier New">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swiss"/>
    <w:pitch w:val="variable"/>
  </w:font>
  <w:font w:name="Calibri">
    <w:charset w:val="cc"/>
    <w:family w:val="roman"/>
    <w:pitch w:val="variable"/>
  </w:font>
  <w:font w:name="Bookman Old Style">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833"/>
        </w:tabs>
        <w:ind w:left="833" w:hanging="360"/>
      </w:pPr>
      <w:rPr/>
    </w:lvl>
    <w:lvl w:ilvl="1">
      <w:start w:val="1"/>
      <w:numFmt w:val="decimal"/>
      <w:lvlText w:val="%2."/>
      <w:lvlJc w:val="left"/>
      <w:pPr>
        <w:tabs>
          <w:tab w:val="num" w:pos="1193"/>
        </w:tabs>
        <w:ind w:left="1193" w:hanging="360"/>
      </w:pPr>
      <w:rPr/>
    </w:lvl>
    <w:lvl w:ilvl="2">
      <w:start w:val="1"/>
      <w:numFmt w:val="decimal"/>
      <w:lvlText w:val="%3."/>
      <w:lvlJc w:val="left"/>
      <w:pPr>
        <w:tabs>
          <w:tab w:val="num" w:pos="1553"/>
        </w:tabs>
        <w:ind w:left="1553" w:hanging="360"/>
      </w:pPr>
      <w:rPr/>
    </w:lvl>
    <w:lvl w:ilvl="3">
      <w:start w:val="1"/>
      <w:numFmt w:val="decimal"/>
      <w:lvlText w:val="%4."/>
      <w:lvlJc w:val="left"/>
      <w:pPr>
        <w:tabs>
          <w:tab w:val="num" w:pos="1913"/>
        </w:tabs>
        <w:ind w:left="1913" w:hanging="360"/>
      </w:pPr>
      <w:rPr/>
    </w:lvl>
    <w:lvl w:ilvl="4">
      <w:start w:val="1"/>
      <w:numFmt w:val="decimal"/>
      <w:lvlText w:val="%5."/>
      <w:lvlJc w:val="left"/>
      <w:pPr>
        <w:tabs>
          <w:tab w:val="num" w:pos="2273"/>
        </w:tabs>
        <w:ind w:left="2273" w:hanging="360"/>
      </w:pPr>
      <w:rPr/>
    </w:lvl>
    <w:lvl w:ilvl="5">
      <w:start w:val="1"/>
      <w:numFmt w:val="decimal"/>
      <w:lvlText w:val="%6."/>
      <w:lvlJc w:val="left"/>
      <w:pPr>
        <w:tabs>
          <w:tab w:val="num" w:pos="2633"/>
        </w:tabs>
        <w:ind w:left="2633" w:hanging="360"/>
      </w:pPr>
      <w:rPr/>
    </w:lvl>
    <w:lvl w:ilvl="6">
      <w:start w:val="1"/>
      <w:numFmt w:val="decimal"/>
      <w:lvlText w:val="%7."/>
      <w:lvlJc w:val="left"/>
      <w:pPr>
        <w:tabs>
          <w:tab w:val="num" w:pos="2993"/>
        </w:tabs>
        <w:ind w:left="2993" w:hanging="360"/>
      </w:pPr>
      <w:rPr/>
    </w:lvl>
    <w:lvl w:ilvl="7">
      <w:start w:val="1"/>
      <w:numFmt w:val="decimal"/>
      <w:lvlText w:val="%8."/>
      <w:lvlJc w:val="left"/>
      <w:pPr>
        <w:tabs>
          <w:tab w:val="num" w:pos="3353"/>
        </w:tabs>
        <w:ind w:left="3353" w:hanging="360"/>
      </w:pPr>
      <w:rPr/>
    </w:lvl>
    <w:lvl w:ilvl="8">
      <w:start w:val="1"/>
      <w:numFmt w:val="decimal"/>
      <w:lvlText w:val="%9."/>
      <w:lvlJc w:val="left"/>
      <w:pPr>
        <w:tabs>
          <w:tab w:val="num" w:pos="3713"/>
        </w:tabs>
        <w:ind w:left="3713"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Символ нумерации"/>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26"/>
      <w:szCs w:val="26"/>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5">
    <w:name w:val="Маркеры"/>
    <w:qFormat/>
    <w:rPr>
      <w:rFonts w:ascii="OpenSymbol" w:hAnsi="OpenSymbol" w:eastAsia="OpenSymbol" w:cs="OpenSymbol"/>
    </w:rPr>
  </w:style>
  <w:style w:type="character" w:styleId="Strong">
    <w:name w:val="Strong"/>
    <w:qFormat/>
    <w:rPr>
      <w:b/>
      <w:bCs/>
    </w:rPr>
  </w:style>
  <w:style w:type="character" w:styleId="1">
    <w:name w:val="Строгий1"/>
    <w:qFormat/>
    <w:rPr>
      <w:b/>
      <w:bCs/>
    </w:rPr>
  </w:style>
  <w:style w:type="character" w:styleId="-">
    <w:name w:val="Интернет-ссылка"/>
    <w:qFormat/>
    <w:rPr>
      <w:color w:val="000080"/>
      <w:u w:val="single"/>
      <w:lang w:val="zxx" w:eastAsia="zxx" w:bidi="zxx"/>
    </w:rPr>
  </w:style>
  <w:style w:type="character" w:styleId="11">
    <w:name w:val="Основной шрифт абзаца1"/>
    <w:qFormat/>
    <w:rPr/>
  </w:style>
  <w:style w:type="character" w:styleId="rvts9">
    <w:name w:val="rvts9"/>
    <w:qFormat/>
    <w:rPr/>
  </w:style>
  <w:style w:type="character" w:styleId="Style16">
    <w:name w:val="Основной шрифт абзаца"/>
    <w:qFormat/>
    <w:rPr/>
  </w:style>
  <w:style w:type="character" w:styleId="DefaultParagraphFont">
    <w:name w:val="Default Paragraph Font"/>
    <w:qFormat/>
    <w:rPr/>
  </w:style>
  <w:style w:type="character" w:styleId="Style17">
    <w:name w:val="Выделение жирным"/>
    <w:qFormat/>
    <w:rPr>
      <w:b/>
      <w:bCs/>
    </w:rPr>
  </w:style>
  <w:style w:type="character" w:styleId="Hyperlink">
    <w:name w:val="Hyperlink"/>
    <w:rPr>
      <w:color w:val="000080"/>
      <w:u w:val="single"/>
      <w:lang w:val="zxx" w:bidi="zxx"/>
    </w:rPr>
  </w:style>
  <w:style w:type="character" w:styleId="user">
    <w:name w:val="Символ нумерації (user)"/>
    <w:qFormat/>
    <w:rPr/>
  </w:style>
  <w:style w:type="character" w:styleId="FollowedHyperlink">
    <w:name w:val="FollowedHyperlink"/>
    <w:rPr>
      <w:color w:val="800080"/>
      <w:u w:val="single"/>
    </w:rPr>
  </w:style>
  <w:style w:type="character" w:styleId="Style18">
    <w:name w:val="Шрифт абзацу за замовчуванням"/>
    <w:qFormat/>
    <w:rPr/>
  </w:style>
  <w:style w:type="character" w:styleId="12">
    <w:name w:val="Шрифт абзацу за замовчуванням1"/>
    <w:qFormat/>
    <w:rPr/>
  </w:style>
  <w:style w:type="character" w:styleId="2">
    <w:name w:val="Шрифт абзацу за замовчуванням2"/>
    <w:qFormat/>
    <w:rPr/>
  </w:style>
  <w:style w:type="character" w:styleId="111">
    <w:name w:val="Основной шрифт абзаца11"/>
    <w:qFormat/>
    <w:rPr/>
  </w:style>
  <w:style w:type="character" w:styleId="1840">
    <w:name w:val="1840"/>
    <w:qFormat/>
    <w:rPr>
      <w:rFonts w:ascii="Times New Roman" w:hAnsi="Times New Roman" w:cs="Times New Roman"/>
    </w:rPr>
  </w:style>
  <w:style w:type="character" w:styleId="3">
    <w:name w:val="Основной шрифт абзаца3"/>
    <w:qFormat/>
    <w:rPr/>
  </w:style>
  <w:style w:type="character" w:styleId="Strong1">
    <w:name w:val="Strong1"/>
    <w:qFormat/>
    <w:rPr>
      <w:b/>
      <w:bCs/>
    </w:rPr>
  </w:style>
  <w:style w:type="character" w:styleId="WW8Num1z0">
    <w:name w:val="WW8Num1z0"/>
    <w:qFormat/>
    <w:rPr/>
  </w:style>
  <w:style w:type="character" w:styleId="WW8Num2z0">
    <w:name w:val="WW8Num2z0"/>
    <w:qFormat/>
    <w:rPr/>
  </w:style>
  <w:style w:type="character" w:styleId="WW8Num5z0">
    <w:name w:val="WW8Num5z0"/>
    <w:qFormat/>
    <w:rPr>
      <w:rFonts w:cs="Times New Roman"/>
    </w:rPr>
  </w:style>
  <w:style w:type="character" w:styleId="WW8Num6z1">
    <w:name w:val="WW8Num6z1"/>
    <w:qFormat/>
    <w:rPr>
      <w:rFonts w:ascii="Courier New" w:hAnsi="Courier New" w:cs="Courier New"/>
    </w:rPr>
  </w:style>
  <w:style w:type="character" w:styleId="WW8Num8z0">
    <w:name w:val="WW8Num8z0"/>
    <w:qFormat/>
    <w:rPr/>
  </w:style>
  <w:style w:type="character" w:styleId="WW8Num9z0">
    <w:name w:val="WW8Num9z0"/>
    <w:qFormat/>
    <w:rPr/>
  </w:style>
  <w:style w:type="character" w:styleId="Style19">
    <w:name w:val="Текст выноски Знак"/>
    <w:qFormat/>
    <w:rPr>
      <w:rFonts w:ascii="Tahoma" w:hAnsi="Tahoma" w:eastAsia="WenQuanYi Micro Hei" w:cs="Mangal"/>
      <w:kern w:val="2"/>
      <w:sz w:val="16"/>
      <w:szCs w:val="14"/>
      <w:lang w:val="ru-RU" w:eastAsia="zh-CN" w:bidi="hi-IN"/>
    </w:rPr>
  </w:style>
  <w:style w:type="character" w:styleId="Style20">
    <w:name w:val="Текст Знак"/>
    <w:qFormat/>
    <w:rPr>
      <w:rFonts w:ascii="Courier New" w:hAnsi="Courier New" w:cs="Courier New"/>
    </w:rPr>
  </w:style>
  <w:style w:type="character" w:styleId="Style21">
    <w:name w:val="Основной текст Знак"/>
    <w:qFormat/>
    <w:rPr>
      <w:rFonts w:eastAsia="Andale Sans UI"/>
      <w:kern w:val="2"/>
      <w:sz w:val="24"/>
      <w:szCs w:val="24"/>
      <w:lang w:eastAsia="zh-CN"/>
    </w:rPr>
  </w:style>
  <w:style w:type="character" w:styleId="HTML">
    <w:name w:val="Стандартний HTML Знак"/>
    <w:qFormat/>
    <w:rPr>
      <w:rFonts w:ascii="Consolas" w:hAnsi="Consolas" w:eastAsia="Times New Roman" w:cs="Times New Roman"/>
      <w:color w:val="auto"/>
      <w:sz w:val="20"/>
      <w:szCs w:val="20"/>
      <w:lang w:bidi="ar-SA"/>
    </w:rPr>
  </w:style>
  <w:style w:type="paragraph" w:styleId="Style2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pacing w:before="120" w:after="120"/>
    </w:pPr>
    <w:rPr>
      <w:i/>
      <w:iCs/>
    </w:rPr>
  </w:style>
  <w:style w:type="paragraph" w:styleId="Style23">
    <w:name w:val="Покажчик"/>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2">
    <w:name w:val="Покажчик (user)"/>
    <w:basedOn w:val="Normal"/>
    <w:qFormat/>
    <w:pPr>
      <w:suppressLineNumbers/>
    </w:pPr>
    <w:rPr>
      <w:rFonts w:cs="Arial"/>
      <w:lang w:val="zxx" w:eastAsia="zxx" w:bidi="zxx"/>
    </w:rPr>
  </w:style>
  <w:style w:type="paragraph" w:styleId="Style24">
    <w:name w:val="Указатель"/>
    <w:basedOn w:val="Normal"/>
    <w:qFormat/>
    <w:pPr>
      <w:suppressLineNumbers/>
    </w:pPr>
    <w:rPr>
      <w:rFonts w:cs="Lohit Devanagari"/>
    </w:rPr>
  </w:style>
  <w:style w:type="paragraph" w:styleId="Standard">
    <w:name w:val="Standard"/>
    <w:qFormat/>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31">
    <w:name w:val="Основной текст 3"/>
    <w:basedOn w:val="Normal"/>
    <w:qFormat/>
    <w:pPr>
      <w:spacing w:before="0" w:after="120"/>
    </w:pPr>
    <w:rPr>
      <w:sz w:val="16"/>
      <w:szCs w:val="16"/>
      <w:lang w:val="ru-RU"/>
    </w:rPr>
  </w:style>
  <w:style w:type="paragraph" w:styleId="311">
    <w:name w:val="Основной текст 31"/>
    <w:basedOn w:val="Normal"/>
    <w:qFormat/>
    <w:pPr>
      <w:spacing w:before="0" w:after="120"/>
    </w:pPr>
    <w:rPr>
      <w:sz w:val="16"/>
      <w:szCs w:val="16"/>
      <w:lang w:val="ru-RU"/>
    </w:rPr>
  </w:style>
  <w:style w:type="paragraph" w:styleId="BodyTextIndent">
    <w:name w:val="Body Text Indent"/>
    <w:basedOn w:val="Normal"/>
    <w:pPr>
      <w:suppressAutoHyphens w:val="false"/>
      <w:spacing w:before="0" w:after="120"/>
      <w:ind w:hanging="0" w:left="283" w:right="0"/>
    </w:pPr>
    <w:rPr/>
  </w:style>
  <w:style w:type="paragraph" w:styleId="Style25">
    <w:name w:val="Обычный (веб)"/>
    <w:basedOn w:val="Normal"/>
    <w:qFormat/>
    <w:pPr>
      <w:spacing w:before="280" w:after="280"/>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Liberation Serif;Times New Roman" w:hAnsi="Liberation Serif;Times New Roman" w:eastAsia="NSimSun" w:cs="Arial"/>
      <w:color w:val="auto"/>
      <w:kern w:val="2"/>
      <w:sz w:val="24"/>
      <w:szCs w:val="24"/>
      <w:lang w:val="uk-UA" w:eastAsia="zh-CN" w:bidi="hi-IN"/>
    </w:rPr>
  </w:style>
  <w:style w:type="paragraph" w:styleId="NormalWeb">
    <w:name w:val="Normal (Web)"/>
    <w:basedOn w:val="Normal"/>
    <w:qFormat/>
    <w:pPr>
      <w:widowControl w:val="false"/>
      <w:spacing w:lineRule="auto" w:line="240" w:before="280" w:after="280"/>
    </w:pPr>
    <w:rPr>
      <w:rFonts w:ascii="Times New Roman" w:hAnsi="Times New Roman" w:eastAsia="Andale Sans UI;Arial Unicode MS" w:cs="Times New Roman"/>
      <w:kern w:val="2"/>
      <w:sz w:val="24"/>
      <w:szCs w:val="24"/>
      <w:lang w:eastAsia="uk-UA"/>
    </w:rPr>
  </w:style>
  <w:style w:type="paragraph" w:styleId="Style28">
    <w:name w:val="Без интервала"/>
    <w:qFormat/>
    <w:pPr>
      <w:widowControl/>
      <w:suppressAutoHyphens w:val="true"/>
      <w:overflowPunct w:val="false"/>
      <w:bidi w:val="0"/>
      <w:spacing w:before="0" w:after="0"/>
      <w:ind w:hanging="0" w:left="-34" w:right="0"/>
      <w:jc w:val="both"/>
    </w:pPr>
    <w:rPr>
      <w:rFonts w:ascii="Times New Roman" w:hAnsi="Times New Roman" w:eastAsia="Calibri" w:cs="Times New Roman"/>
      <w:color w:val="auto"/>
      <w:kern w:val="2"/>
      <w:sz w:val="28"/>
      <w:szCs w:val="28"/>
      <w:lang w:val="uk-UA" w:eastAsia="zh-CN" w:bidi="ar-SA"/>
    </w:rPr>
  </w:style>
  <w:style w:type="paragraph" w:styleId="user3">
    <w:name w:val="Верхній і нижній колонтитули (user)"/>
    <w:basedOn w:val="Normal"/>
    <w:qFormat/>
    <w:pPr/>
    <w:rPr/>
  </w:style>
  <w:style w:type="paragraph" w:styleId="Style29">
    <w:name w:val="Верхній і нижній колонтитули"/>
    <w:basedOn w:val="Normal"/>
    <w:qFormat/>
    <w:pPr/>
    <w:rPr/>
  </w:style>
  <w:style w:type="paragraph" w:styleId="Header">
    <w:name w:val="header"/>
    <w:basedOn w:val="Normal"/>
    <w:pPr>
      <w:tabs>
        <w:tab w:val="clear" w:pos="720"/>
        <w:tab w:val="center" w:pos="4677" w:leader="none"/>
        <w:tab w:val="right" w:pos="9355" w:leader="none"/>
      </w:tabs>
    </w:pPr>
    <w:rPr/>
  </w:style>
  <w:style w:type="paragraph" w:styleId="user4">
    <w:name w:val="Вміст таблиці (user)"/>
    <w:basedOn w:val="Normal"/>
    <w:qFormat/>
    <w:pPr>
      <w:widowControl w:val="false"/>
      <w:suppressLineNumbers/>
    </w:pPr>
    <w:rPr/>
  </w:style>
  <w:style w:type="paragraph" w:styleId="user5">
    <w:name w:val="Заголовок таблиці (user)"/>
    <w:basedOn w:val="user4"/>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30">
    <w:name w:val="Обычный"/>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uk-UA" w:eastAsia="zh-CN" w:bidi="hi-IN"/>
    </w:rPr>
  </w:style>
  <w:style w:type="paragraph" w:styleId="ListParagraph">
    <w:name w:val="List Paragraph"/>
    <w:basedOn w:val="Normal"/>
    <w:qFormat/>
    <w:pPr>
      <w:ind w:hanging="0" w:left="708" w:right="0"/>
    </w:pPr>
    <w:rPr/>
  </w:style>
  <w:style w:type="paragraph" w:styleId="13">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14">
    <w:name w:val="Обычный1"/>
    <w:qFormat/>
    <w:pPr>
      <w:widowControl/>
      <w:suppressAutoHyphens w:val="true"/>
      <w:bidi w:val="0"/>
      <w:spacing w:before="0" w:after="0"/>
      <w:jc w:val="left"/>
    </w:pPr>
    <w:rPr>
      <w:rFonts w:ascii="Liberation Serif;Times New Roma" w:hAnsi="Liberation Serif;Times New Roma" w:eastAsia="SimSun;宋体" w:cs="Arial"/>
      <w:color w:val="000000"/>
      <w:kern w:val="2"/>
      <w:sz w:val="24"/>
      <w:szCs w:val="24"/>
      <w:lang w:val="uk-UA" w:eastAsia="zh-CN" w:bidi="hi-IN"/>
    </w:rPr>
  </w:style>
  <w:style w:type="paragraph" w:styleId="4">
    <w:name w:val="заголовок 4"/>
    <w:basedOn w:val="Normal"/>
    <w:next w:val="Normal"/>
    <w:qFormat/>
    <w:pPr>
      <w:keepNext w:val="true"/>
      <w:suppressAutoHyphens w:val="false"/>
      <w:spacing w:lineRule="auto" w:line="240" w:before="0" w:after="0"/>
      <w:ind w:firstLine="1701"/>
      <w:jc w:val="both"/>
    </w:pPr>
    <w:rPr>
      <w:rFonts w:ascii="Bookman Old Style" w:hAnsi="Bookman Old Style" w:eastAsia="Times New Roman" w:cs="Bookman Old Style"/>
      <w:kern w:val="2"/>
      <w:sz w:val="27"/>
      <w:szCs w:val="27"/>
      <w:lang w:val="ru-RU"/>
    </w:rPr>
  </w:style>
  <w:style w:type="paragraph" w:styleId="Style31">
    <w:name w:val="Название объекта"/>
    <w:basedOn w:val="Normal"/>
    <w:qFormat/>
    <w:pPr>
      <w:spacing w:before="120" w:after="120"/>
    </w:pPr>
    <w:rPr>
      <w:i/>
      <w:iCs/>
    </w:rPr>
  </w:style>
  <w:style w:type="paragraph" w:styleId="Style32">
    <w:name w:val="Текст выноски"/>
    <w:basedOn w:val="Normal"/>
    <w:qFormat/>
    <w:pPr/>
    <w:rPr>
      <w:rFonts w:ascii="Tahoma" w:hAnsi="Tahoma" w:eastAsia="WenQuanYi Micro Hei" w:cs="Mangal"/>
      <w:sz w:val="16"/>
      <w:szCs w:val="14"/>
      <w:lang w:val="ru-RU"/>
    </w:rPr>
  </w:style>
  <w:style w:type="paragraph" w:styleId="15">
    <w:name w:val="Текст1"/>
    <w:basedOn w:val="Normal"/>
    <w:qFormat/>
    <w:pPr/>
    <w:rPr>
      <w:rFonts w:ascii="Courier New" w:hAnsi="Courier New" w:cs="Courier New"/>
    </w:rPr>
  </w:style>
  <w:style w:type="paragraph" w:styleId="21">
    <w:name w:val="Основной текст 21"/>
    <w:basedOn w:val="Normal"/>
    <w:qFormat/>
    <w:pPr>
      <w:ind w:firstLine="720"/>
      <w:jc w:val="center"/>
    </w:pPr>
    <w:rPr/>
  </w:style>
  <w:style w:type="paragraph" w:styleId="Style33">
    <w:name w:val="Абзац списка"/>
    <w:basedOn w:val="Normal"/>
    <w:qFormat/>
    <w:pPr>
      <w:spacing w:lineRule="auto" w:line="276" w:before="0" w:after="200"/>
      <w:ind w:hanging="0" w:left="720"/>
      <w:contextualSpacing/>
    </w:pPr>
    <w:rPr>
      <w:rFonts w:ascii="Calibri" w:hAnsi="Calibri" w:eastAsia="Calibri" w:cs="Calibri"/>
      <w:sz w:val="22"/>
      <w:szCs w:val="22"/>
    </w:rPr>
  </w:style>
  <w:style w:type="paragraph" w:styleId="22">
    <w:name w:val="Звичайний (веб)2"/>
    <w:basedOn w:val="Normal"/>
    <w:qFormat/>
    <w:pPr>
      <w:widowControl/>
      <w:spacing w:before="280" w:after="119"/>
    </w:pPr>
    <w:rPr>
      <w:rFonts w:ascii="Times New Roman" w:hAnsi="Times New Roman" w:eastAsia="Times New Roman" w:cs="Times New Roman"/>
      <w:color w:val="auto"/>
      <w:lang w:bidi="ar-SA"/>
    </w:rPr>
  </w:style>
  <w:style w:type="paragraph" w:styleId="HTMLPreformatted">
    <w:name w:val="HTML Preformatted"/>
    <w:basedOn w:val="Normal"/>
    <w:qFormat/>
    <w:pPr>
      <w:widowControl/>
    </w:pPr>
    <w:rPr>
      <w:rFonts w:ascii="Consolas" w:hAnsi="Consolas" w:eastAsia="Times New Roman" w:cs="Times New Roman"/>
      <w:color w:val="auto"/>
      <w:sz w:val="20"/>
      <w:szCs w:val="20"/>
      <w:lang w:bidi="ar-SA"/>
    </w:rPr>
  </w:style>
  <w:style w:type="paragraph" w:styleId="Style34">
    <w:name w:val="Вміст таблиці"/>
    <w:basedOn w:val="Normal"/>
    <w:qFormat/>
    <w:pPr>
      <w:widowControl w:val="false"/>
      <w:suppressLineNumbers/>
    </w:pPr>
    <w:rPr/>
  </w:style>
  <w:style w:type="paragraph" w:styleId="Style35">
    <w:name w:val="Заголовок таблиці"/>
    <w:basedOn w:val="Style34"/>
    <w:qFormat/>
    <w:pPr>
      <w:suppressLineNumbers/>
      <w:jc w:val="center"/>
    </w:pPr>
    <w:rPr>
      <w:b/>
      <w:bCs/>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7351</TotalTime>
  <Application>LibreOffice/26.2.1.2$Windows_X86_64 LibreOffice_project/620$Build-2</Application>
  <AppVersion>15.0000</AppVersion>
  <Pages>16</Pages>
  <Words>3575</Words>
  <Characters>24638</Characters>
  <CharactersWithSpaces>28207</CharactersWithSpaces>
  <Paragraphs>463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2026-03-27T10:28:19Z</cp:lastPrinted>
  <dcterms:modified xsi:type="dcterms:W3CDTF">2026-03-27T11:24:41Z</dcterms:modified>
  <cp:revision>1181</cp:revision>
  <dc:subject/>
  <dc:title/>
</cp:coreProperties>
</file>

<file path=docProps/custom.xml><?xml version="1.0" encoding="utf-8"?>
<Properties xmlns="http://schemas.openxmlformats.org/officeDocument/2006/custom-properties" xmlns:vt="http://schemas.openxmlformats.org/officeDocument/2006/docPropsVTypes"/>
</file>