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5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13.02.2025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14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14:10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Головує:      Олександр ШАПОВАЛ,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 Вікторія АГАПОВА,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 xml:space="preserve">ПРИСУТНІ: 11   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u w:val="single"/>
          <w:lang w:bidi="ar-SA"/>
        </w:rPr>
      </w:pPr>
      <w:r>
        <w:rPr>
          <w:rFonts w:cs="Times New Roman" w:ascii="Times New Roman" w:hAnsi="Times New Roman"/>
          <w:u w:val="single"/>
          <w:lang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Кількість присутніх достатня для прийняття рішень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240"/>
        <w:gridCol w:w="5647"/>
      </w:tblGrid>
      <w:tr>
        <w:trPr>
          <w:trHeight w:val="330" w:hRule="atLeast"/>
        </w:trPr>
        <w:tc>
          <w:tcPr>
            <w:tcW w:w="7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542" w:hRule="atLeast"/>
        </w:trPr>
        <w:tc>
          <w:tcPr>
            <w:tcW w:w="7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572" w:hRule="atLeast"/>
        </w:trPr>
        <w:tc>
          <w:tcPr>
            <w:tcW w:w="7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7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ГАЛІЧАН Тетяна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526" w:hRule="atLeast"/>
        </w:trPr>
        <w:tc>
          <w:tcPr>
            <w:tcW w:w="7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7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571" w:hRule="atLeast"/>
        </w:trPr>
        <w:tc>
          <w:tcPr>
            <w:tcW w:w="7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571" w:hRule="atLeast"/>
        </w:trPr>
        <w:tc>
          <w:tcPr>
            <w:tcW w:w="7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571" w:hRule="atLeast"/>
        </w:trPr>
        <w:tc>
          <w:tcPr>
            <w:tcW w:w="7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571" w:hRule="atLeast"/>
        </w:trPr>
        <w:tc>
          <w:tcPr>
            <w:tcW w:w="7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  <w:tr>
        <w:trPr>
          <w:trHeight w:val="571" w:hRule="atLeast"/>
        </w:trPr>
        <w:tc>
          <w:tcPr>
            <w:tcW w:w="7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ВІДСУТНІ:   02  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38"/>
        <w:gridCol w:w="5647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33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-підприємець, у відрядженні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33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Нікопольського районного управління ГУ ДСНС у Дніпропетровській області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925" w:type="dxa"/>
        <w:jc w:val="left"/>
        <w:tblInd w:w="-2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192"/>
        <w:gridCol w:w="5732"/>
      </w:tblGrid>
      <w:tr>
        <w:trPr>
          <w:trHeight w:val="450" w:hRule="atLeast"/>
        </w:trPr>
        <w:tc>
          <w:tcPr>
            <w:tcW w:w="9924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192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ВІДЯЄВА Ганна</w:t>
            </w:r>
          </w:p>
        </w:tc>
        <w:tc>
          <w:tcPr>
            <w:tcW w:w="5732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192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ЧИСТЯКОВ Олександр</w:t>
            </w:r>
          </w:p>
        </w:tc>
        <w:tc>
          <w:tcPr>
            <w:tcW w:w="5732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-заступник міського голови</w:t>
            </w:r>
          </w:p>
        </w:tc>
      </w:tr>
      <w:tr>
        <w:trPr>
          <w:trHeight w:val="333" w:hRule="atLeast"/>
        </w:trPr>
        <w:tc>
          <w:tcPr>
            <w:tcW w:w="4192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ГОРЧАКОВА Тетяна</w:t>
            </w:r>
          </w:p>
        </w:tc>
        <w:tc>
          <w:tcPr>
            <w:tcW w:w="5732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-начальник відділу з питань запобігання та протидії корупції</w:t>
            </w:r>
          </w:p>
        </w:tc>
      </w:tr>
      <w:tr>
        <w:trPr>
          <w:trHeight w:val="333" w:hRule="atLeast"/>
        </w:trPr>
        <w:tc>
          <w:tcPr>
            <w:tcW w:w="4192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СІЗОВА Оксана</w:t>
            </w:r>
          </w:p>
        </w:tc>
        <w:tc>
          <w:tcPr>
            <w:tcW w:w="5732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-начальник прес-служби міського голови</w:t>
            </w:r>
          </w:p>
        </w:tc>
      </w:tr>
      <w:tr>
        <w:trPr>
          <w:trHeight w:val="333" w:hRule="atLeast"/>
        </w:trPr>
        <w:tc>
          <w:tcPr>
            <w:tcW w:w="4192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ХОМІК Олексій</w:t>
            </w:r>
          </w:p>
        </w:tc>
        <w:tc>
          <w:tcPr>
            <w:tcW w:w="5732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-начальник юридичного відділу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1. Питання у різному.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ab/>
        <w:t>Доповідачі: заступники  міського голови за напрямками роботи.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>Заявники щодо конфлікту інтересів - відсутні.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6"/>
          <w:szCs w:val="26"/>
          <w:u w:val="single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різному, пропоную доповідати  - до 5 хв.</w:t>
      </w:r>
    </w:p>
    <w:p>
      <w:pPr>
        <w:pStyle w:val="Normal"/>
        <w:spacing w:lineRule="auto" w:line="240"/>
        <w:ind w:left="0" w:right="0" w:hanging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lang w:val="uk-UA" w:bidi="ar-SA"/>
        </w:rPr>
        <w:tab/>
        <w:t>Є пропозиція  з 04 по 10 питання порядку денного, а саме: “Про надання статусу дитини, яка постраждала внаслідок воєнних дій та збройних конфліктів” проголосувати пакетом.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1.СЛУХАЛИ: Про затвердження умов оренди частини нежитлової будівлі загальною площею 95 кв.м., розташованої по вул. Джонсона, буд. 31 в м.Покров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42/06-53-25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2.СЛУХАЛИ:Про внесення змін до договору оренди комунального майна від 12.07.2023, укладеного з Відділом культури, туризму, національностей і релігій виконавчого комітет Покровської міської ради Дніпропетровської області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43/06-53-25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3.СЛУХАЛИ:Про надання дозволу на продаж майна, яке на праві власності належить недієздатній особі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ascii="Times New Roman" w:hAnsi="Times New Roman"/>
          <w:i w:val="false"/>
          <w:caps w:val="false"/>
          <w:smallCaps w:val="false"/>
          <w:sz w:val="26"/>
          <w:szCs w:val="26"/>
          <w:u w:val="none"/>
        </w:rPr>
        <w:t>ВИРІШИЛИ:</w:t>
      </w:r>
      <w:r>
        <w:rPr>
          <w:rStyle w:val="11"/>
          <w:rFonts w:ascii="Times New Roman" w:hAnsi="Times New Roman"/>
          <w:b w:val="false"/>
          <w:i w:val="false"/>
          <w:caps w:val="false"/>
          <w:smallCaps w:val="false"/>
          <w:sz w:val="26"/>
          <w:szCs w:val="26"/>
          <w:u w:val="none"/>
        </w:rPr>
        <w:t xml:space="preserve"> </w:t>
      </w:r>
      <w:r>
        <w:rPr>
          <w:rStyle w:val="11"/>
          <w:rFonts w:ascii="Times New Roman" w:hAnsi="Times New Roman"/>
          <w:b w:val="false"/>
          <w:bCs w:val="false"/>
          <w:i w:val="false"/>
          <w:caps w:val="false"/>
          <w:smallCaps w:val="false"/>
          <w:sz w:val="26"/>
          <w:szCs w:val="26"/>
          <w:u w:val="none"/>
        </w:rPr>
        <w:t xml:space="preserve">прийняти рішення </w:t>
      </w:r>
      <w:r>
        <w:rPr>
          <w:rStyle w:val="11"/>
          <w:rFonts w:ascii="Times New Roman" w:hAnsi="Times New Roman"/>
          <w:b w:val="false"/>
          <w:bCs w:val="false"/>
          <w:sz w:val="26"/>
          <w:szCs w:val="26"/>
        </w:rPr>
        <w:t>№4</w:t>
      </w:r>
      <w:r>
        <w:rPr>
          <w:rStyle w:val="11"/>
          <w:rFonts w:ascii="Times New Roman" w:hAnsi="Times New Roman"/>
          <w:b w:val="false"/>
          <w:bCs w:val="false"/>
          <w:sz w:val="26"/>
          <w:szCs w:val="26"/>
          <w:lang w:val="uk-UA"/>
        </w:rPr>
        <w:t>4</w:t>
      </w:r>
      <w:r>
        <w:rPr>
          <w:rStyle w:val="11"/>
          <w:rFonts w:eastAsia="Noto Serif CJK SC" w:ascii="Times New Roman" w:hAnsi="Times New Roman"/>
          <w:b w:val="false"/>
          <w:bCs w:val="false"/>
          <w:kern w:val="2"/>
          <w:sz w:val="26"/>
          <w:szCs w:val="26"/>
          <w:lang w:eastAsia="zh-CN" w:bidi="hi-IN"/>
        </w:rPr>
        <w:t>/06-53-25</w:t>
      </w:r>
      <w:r>
        <w:rPr>
          <w:rStyle w:val="11"/>
          <w:rFonts w:ascii="Times New Roman" w:hAnsi="Times New Roman"/>
          <w:b w:val="false"/>
          <w:bCs w:val="false"/>
          <w:sz w:val="26"/>
          <w:szCs w:val="26"/>
        </w:rPr>
        <w:t>, додається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 з 04 по 10 рішення “</w:t>
      </w:r>
      <w:r>
        <w:rPr>
          <w:rStyle w:val="1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конфліктів: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4.Про надання статусу дитини, яка постраждала внаслідок воєнних дій та збройних конфліктів,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 xml:space="preserve">5.Про надання статусу дитини, яка постраждала внаслідок воєнних дій та збройних конфліктів,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 xml:space="preserve">6.Про надання статусу дитини, яка постраждала внаслідок воєнних дій та збройних конфліктів,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 xml:space="preserve">7.Про надання статусу дитини, яка постраждала внаслідок воєнних дій та збройних конфліктів,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 xml:space="preserve">8.Про надання статусу дитини, яка постраждала внаслідок воєнних дій та збройних конфліктів, неповнолітньому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 xml:space="preserve">9.Про надання статусу дитини, яка постраждала внаслідок воєнних дій та збройних конфліктів,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 xml:space="preserve">10.Про надання статусу дитини, яка постраждала внаслідок воєнних дій та збройних конфліктів,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пакетом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що додаються.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ab/>
        <w:t xml:space="preserve">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ab/>
        <w:t xml:space="preserve">    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13.02.2025 №5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рішень виконавчого комітету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протоколу № 5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>від 13.02.2025</w:t>
      </w:r>
    </w:p>
    <w:tbl>
      <w:tblPr>
        <w:tblW w:w="9760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7"/>
        <w:gridCol w:w="1313"/>
        <w:gridCol w:w="6077"/>
        <w:gridCol w:w="1582"/>
      </w:tblGrid>
      <w:tr>
        <w:trPr>
          <w:trHeight w:val="725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рішення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7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/06-53-2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0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4"/>
              <w:widowControl w:val="false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Про затвердження умов оренди частини нежитлової будівлі загальною площею 95 кв.м., розташованої по вул. Джонсона, буд. 31 в м.Покров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Чистяков О.</w:t>
            </w:r>
          </w:p>
        </w:tc>
      </w:tr>
      <w:tr>
        <w:trPr>
          <w:trHeight w:val="725" w:hRule="atLeast"/>
        </w:trPr>
        <w:tc>
          <w:tcPr>
            <w:tcW w:w="7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/06-53-2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0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Про внесення змін до договору оренди комунального майна від 12.07.2023, укладеного з Відділом культури, туризму, національностей і релігій виконавчого комітет Покровської міської ради Дніпропетровської області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val="uk-UA" w:eastAsia="ru-RU" w:bidi="ar-SA"/>
              </w:rPr>
              <w:t>Чистяков О.</w:t>
            </w:r>
          </w:p>
        </w:tc>
      </w:tr>
      <w:tr>
        <w:trPr>
          <w:trHeight w:val="725" w:hRule="atLeast"/>
        </w:trPr>
        <w:tc>
          <w:tcPr>
            <w:tcW w:w="7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/06-53-2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0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Про надання дозволу на продаж майна, яке на праві власності належить недієздатній особі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7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/06-53-2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0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7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/06-53-2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0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7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47/</w:t>
            </w:r>
            <w:r>
              <w:rPr>
                <w:rFonts w:ascii="Times New Roman" w:hAnsi="Times New Roman"/>
                <w:sz w:val="24"/>
                <w:szCs w:val="24"/>
              </w:rPr>
              <w:t>06-53-2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0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3"/>
              <w:jc w:val="both"/>
              <w:rPr>
                <w:rStyle w:val="111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народження.</w:t>
            </w:r>
            <w:r>
              <w:rPr>
                <w:rStyle w:val="11"/>
                <w:rFonts w:cs="Times New Roman"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7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/06-53-2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0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3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року народження.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7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/06-53-2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0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народження.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7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50/</w:t>
            </w:r>
            <w:r>
              <w:rPr>
                <w:rFonts w:ascii="Times New Roman" w:hAnsi="Times New Roman"/>
                <w:sz w:val="24"/>
                <w:szCs w:val="24"/>
              </w:rPr>
              <w:t>06-53-2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0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народження.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7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51/06-53-25</w:t>
            </w:r>
          </w:p>
        </w:tc>
        <w:tc>
          <w:tcPr>
            <w:tcW w:w="60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 року народження.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/>
                <w:kern w:val="2"/>
                <w:lang w:eastAsia="ru-RU" w:bidi="ar-SA"/>
              </w:rPr>
              <w:t>Відяєва Г.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              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567" w:gutter="0" w:header="0" w:top="709" w:footer="0" w:bottom="81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3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111">
    <w:name w:val="Основной шрифт абзаца1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paragraph" w:styleId="14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3772</TotalTime>
  <Application>LibreOffice/7.4.3.2$Windows_X86_64 LibreOffice_project/1048a8393ae2eeec98dff31b5c133c5f1d08b890</Application>
  <AppVersion>15.0000</AppVersion>
  <Pages>5</Pages>
  <Words>917</Words>
  <Characters>6066</Characters>
  <CharactersWithSpaces>7351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2025-02-13T15:51:59Z</cp:lastPrinted>
  <dcterms:modified xsi:type="dcterms:W3CDTF">2025-02-18T16:29:21Z</dcterms:modified>
  <cp:revision>471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