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40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30.12.2024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11:13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10  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single"/>
          <w:lang w:bidi="ar-SA"/>
        </w:rPr>
      </w:pPr>
      <w:r>
        <w:rPr>
          <w:rFonts w:cs="Times New Roman" w:ascii="Times New Roman" w:hAnsi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240"/>
        <w:gridCol w:w="5641"/>
      </w:tblGrid>
      <w:tr>
        <w:trPr>
          <w:trHeight w:val="330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572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571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20" w:hRule="atLeast"/>
        </w:trPr>
        <w:tc>
          <w:tcPr>
            <w:tcW w:w="77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/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03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4"/>
        <w:gridCol w:w="564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4"/>
        <w:gridCol w:w="5715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2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2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Доповідачі:заступники  міського голови за напрямками роботи.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1.СЛУХАЛИ: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проєктно-кошторисної документації за об’єктом:«Будівництво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3 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869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2.СЛУХАЛИ:Про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№8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70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3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№8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71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4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72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доцільність призначення Асоцького Сергія Олександровича, 22.07.1992 р.н. опікуном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утворення Координаційної ради з питань утвердження української національної та громадянської ідентичності при виконавчому комітеті Покровської міської ради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7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персонального складу комісії з питань встановлення пам’ятних знаків, меморіальних, анотаційних дошок, пам’ятників та монументів у Покровській міській територіальній громаді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75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1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скасування рішення виконавчого комітету від 28.09.2016               № 528 “Про розгляд заяви гр. Снегур Яни Володимирівни про виділення земельної ділянки для розміщення пересуваної малої архітектурної форми за адресою вулиця Л. Чайкіної, 29 район АТБ-маркет”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в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76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.Про затвердження протоколу про результати електронного аукціону з оренди комунального майна №LLD001- UA-20241209-77669 від 16.12.2024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в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10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дострокове припинення договору оренди комунального майна від 25.10.2022 № 7 укладеного з Комунальним закладом «Обласний клінічний центр медико-соціальної експертизи» Дніпропетровської обласної ради»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в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11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2C363A"/>
          <w:spacing w:val="0"/>
          <w:kern w:val="0"/>
          <w:sz w:val="26"/>
          <w:szCs w:val="26"/>
          <w:shd w:fill="auto" w:val="clear"/>
          <w:lang w:val="uk-UA" w:eastAsia="ru-RU" w:bidi="ar-SA"/>
        </w:rPr>
        <w:t>Про встановлення ТДВ «Дніпрокомунтранс» тарифу на послугу з управління побутовими відходами та тарифів на збирання, перевезення змішаних побутових відходів.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в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79/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12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виділення матеріальних цінностей з міського матеріального резерву Покровської міської територіальної громади для 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333333"/>
          <w:spacing w:val="0"/>
          <w:kern w:val="0"/>
          <w:position w:val="0"/>
          <w:sz w:val="26"/>
          <w:sz w:val="26"/>
          <w:szCs w:val="26"/>
          <w:u w:val="none"/>
          <w:shd w:fill="auto" w:val="clear"/>
          <w:vertAlign w:val="baseline"/>
          <w:lang w:val="uk-UA" w:eastAsia="ru-RU" w:bidi="ar-SA"/>
        </w:rPr>
        <w:t>надання постраждалому населенню Покровської міської територіальної громади термінової допомоги для забезпечення його життєдіяльності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SimSu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та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безперебійної роботи закладу освіти.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</w:pPr>
      <w:r>
        <w:rPr/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с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екретаря міської ради Сергія КУРАСОВА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в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30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.12.2024 №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40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40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30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.12.2024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1"/>
        <w:gridCol w:w="1309"/>
        <w:gridCol w:w="6341"/>
        <w:gridCol w:w="1363"/>
      </w:tblGrid>
      <w:tr>
        <w:trPr>
          <w:trHeight w:val="725" w:hRule="atLeast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869/06-53-24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3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В.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870/06-53-24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Відяєва Г. 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871/06-53-24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2025 рік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Відяєва Г. 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872/06-53-24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111"/>
                <w:rFonts w:ascii="Times New Roman" w:hAnsi="Times New Roman"/>
                <w:sz w:val="24"/>
                <w:szCs w:val="24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Відяєва Г. 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873/06-53-24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111"/>
                <w:rFonts w:ascii="Times New Roman" w:hAnsi="Times New Roman"/>
                <w:sz w:val="24"/>
                <w:szCs w:val="24"/>
              </w:rPr>
              <w:t xml:space="preserve">Про доцільність призначення Асоцького Сергія Олександровича, 22.07.1992 р.н. опікуном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Відяєва Г. 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874/06-53-24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утворення Координаційної ради з питань утвердження української національної та громадянської ідентичності при виконавчому комітеті Покровської міської ради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Відяєва Г. 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875/06-53-24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111"/>
                <w:rFonts w:ascii="Times New Roman" w:hAnsi="Times New Roman"/>
                <w:sz w:val="24"/>
                <w:szCs w:val="24"/>
              </w:rPr>
              <w:t xml:space="preserve">Про затвердження персонального складу комісії з питань встановлення пам’ятних знаків, меморіальних, анотаційних дошок, пам’ятників та монументів у Покровській міській територіальній громаді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Відяєва Г. 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876/06-53-24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Style w:val="111"/>
                <w:rFonts w:ascii="Times New Roman" w:hAnsi="Times New Roman"/>
                <w:sz w:val="24"/>
                <w:szCs w:val="24"/>
              </w:rPr>
              <w:t xml:space="preserve">Про скасування рішення виконавчого комітету від 28.09.2016 № 528 “Про розгляд заяви гр. Снегур Яни Володимирівни про виділення земельної ділянки для розміщення пересуваної малої архітектурної форми за адресою вулиця Л. Чайкіної, 29 район АТБ-маркет”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877/06-53-24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протоколу про результати електронного аукціону з оренди комунального майна №LLD001- UA-20241209-77669 від 16.12.2024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878/06-53-24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дострокове припинення договору оренди комунального майна від 25.10.2022 № 7 укладеного з Комунальним закладом «Обласний клінічний центр медико-соціальної експертизи» Дніпропетровської обласної ради»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C363A"/>
                <w:spacing w:val="0"/>
                <w:sz w:val="24"/>
                <w:szCs w:val="24"/>
                <w:lang w:eastAsia="ru-RU" w:bidi="ar-SA"/>
              </w:rPr>
              <w:t>Про встановлення ТДВ «Дніпрокомунтранс» тарифу на послугу з управління побутовими відходами та тарифів на збирання, перевезення змішаних побутових відходів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79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880/06-53-24</w:t>
            </w:r>
          </w:p>
        </w:tc>
        <w:tc>
          <w:tcPr>
            <w:tcW w:w="634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pacing w:val="0"/>
                <w:position w:val="0"/>
                <w:sz w:val="24"/>
                <w:sz w:val="24"/>
                <w:szCs w:val="24"/>
                <w:u w:val="none"/>
                <w:vertAlign w:val="baseline"/>
                <w:lang w:val="uk-UA"/>
              </w:rPr>
              <w:t>надання постраждалому населенню Покровської міської територіальної громади термінової допомоги для забезпечення його життєдіяльності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SimSun" w:cs="Times New Roman"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безперебійної роботи закладу освіти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3701</TotalTime>
  <Application>LibreOffice/7.4.3.2$Windows_X86_64 LibreOffice_project/1048a8393ae2eeec98dff31b5c133c5f1d08b890</Application>
  <AppVersion>15.0000</AppVersion>
  <Pages>7</Pages>
  <Words>1169</Words>
  <Characters>8880</Characters>
  <CharactersWithSpaces>10407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2024-12-30T15:03:14Z</cp:lastPrinted>
  <dcterms:modified xsi:type="dcterms:W3CDTF">2024-12-30T15:03:01Z</dcterms:modified>
  <cp:revision>430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