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22 січня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2025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:00 год.                                          Кінець засідання 14:25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40"/>
        <w:gridCol w:w="5645"/>
      </w:tblGrid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3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571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84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84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2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30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478" w:hRule="atLeast"/>
        </w:trPr>
        <w:tc>
          <w:tcPr>
            <w:tcW w:w="7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03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2"/>
        <w:gridCol w:w="565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5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5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5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565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СОЛЯНКО Віталій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КРУТІНЬ Галина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відділу обліку і розподілу житла</w:t>
            </w:r>
          </w:p>
        </w:tc>
      </w:tr>
      <w:tr>
        <w:trPr>
          <w:trHeight w:val="36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Сьогодні на порядку денному 1 питання: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 xml:space="preserve"> та начальники відділів.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 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відносно </w:t>
      </w:r>
      <w:r>
        <w:rPr>
          <w:rFonts w:eastAsia="SimSu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малолітніх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народження,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№17/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5.СЛУХАЛИ:Про встановлення способів участі у вихованні дитини                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надання дозволу на укладання договору дарування часток квартири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№19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7.СЛУХАЛИ:Про надання дозволу на укладання договору поділу спадкового майна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.)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№20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8.СЛУХАЛИ:Про надання неповнолітній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народження статусу дитини, позбавленої батьківського піклування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9.СЛУХАЛИ:Про надання неповнолітньому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Головуючий: дане питання на контролі: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зобов`язую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від</w:t>
      </w:r>
      <w:r>
        <w:rPr>
          <w:rFonts w:ascii="Times New Roman" w:hAnsi="Times New Roman"/>
          <w:b/>
          <w:bCs/>
          <w:sz w:val="26"/>
          <w:szCs w:val="26"/>
        </w:rPr>
        <w:t xml:space="preserve">звітувати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заступника міського голови Ганну ВІДЯЄВУ в термін до 21 лютого 2025 року.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№22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10.СЛУХАЛИ:Про звільнення від обов’язків піклувальника над дітьми, позбавленими батьківського піклування (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виведення дітей, позбавлених батьківського піклування, з прийомної сім’ї  та припинення функціонування прийомної сім’ї  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ХХХХ, ХХХХ)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влаштування неповнолітньої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25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13.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Про влаштування неповнолітнього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14.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влаштування неповнолітньої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15.СЛУХАЛИ: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влаштування неповнолітньої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6"/>
          <w:szCs w:val="26"/>
          <w:lang w:val="uk-UA" w:eastAsia="en-US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Про влаштування малолітнього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№29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втрату чинності деяких рішень виконавчого комітету Покровської міської ради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18.СЛУХАЛИ:Про затвердження складу постійно діючої комісії з питань видалення зелених насаджень в межах Покровської міської територіальної громади у новій редакції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19.СЛУХАЛИ: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>Про затвердження проекту організації дорожнього руху по об’єкту: «Розробка схем організації дорожнього руху по облаштуванню засобів заспокоєння руху по вулицям Партизанська та Торгова в м. 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11"/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20.СЛУХАЛИ:Про надання дозволу на перепоховання останків померлого Євтушенко Григорія Васильовича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21.СЛУХАЛИ:Про внесення змін до договору оренди комунального майна від 30.01.2020 № 1-П, укладеного з КП “ОЦЕМД ТА МК” ДОР”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22.Про погодження користування місцем розміщення тимчасової споруди - збірного залізобетонного гаража в районі будинку № 16 на                            вул.Мозолевського Колеснику А.В.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lang w:val="uk-UA" w:eastAsia="ru-RU" w:bidi="ar-SA"/>
        </w:rPr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№35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23.СЛУХАЛИ: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№36/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24.СЛУХАЛИ: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Про переукладання договорів найму житлового приміщення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начальника відділу обліку та розподілу житла Галину КРУТІНЬ,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№37/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25.СЛУХАЛИ: 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/>
      </w:pPr>
      <w:r>
        <w:rPr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>ВИРІШИЛИ:</w:t>
      </w:r>
      <w:r>
        <w:rPr>
          <w:rStyle w:val="11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 прийняти рішення </w:t>
      </w:r>
      <w:r>
        <w:rPr>
          <w:rStyle w:val="11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№38/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06-53-25</w:t>
      </w:r>
      <w:r>
        <w:rPr>
          <w:rStyle w:val="11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, додається.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26.СЛУХАЛИ:Про надання дозволу управлінню освіти виконавчого комітету Покровської міської ради на розробку проектно-кошторисної документації щодо модернізації харчоблоку та обідньої зали КОМУНАЛЬНОГО ЗАКЛАДУ «ЛІЦЕЙ №2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№39/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06-53-25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  <w:t>27.СЛУХАЛИ:Про надання дозволу управлінню освіти виконавчого комітету Покровської міської ради на розробку проектно-кошторисної документації щодо модернізації харчоблоку КОМУНАЛЬНОГО ЗАКЛАДУ «ЛІЦЕЙ № 6 ПОКРОВСЬКОЇ МІСЬКОЇ РАДИ ДНІПРОПЕТРОВСЬКОЇ ОБЛАСТІ»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№40/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           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22.01.2025 № 3 </w:t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№3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22.01.2025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"/>
        <w:gridCol w:w="1313"/>
        <w:gridCol w:w="6521"/>
        <w:gridCol w:w="1417"/>
      </w:tblGrid>
      <w:tr>
        <w:trPr>
          <w:trHeight w:val="725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року народження відносно 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 xml:space="preserve">малолітньої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1"/>
                <w:rFonts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201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року народження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відносно </w:t>
            </w:r>
            <w:r>
              <w:rPr>
                <w:rFonts w:eastAsia="SimSu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малолітніх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1"/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року народження,  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highlight w:val="white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ascii="Times New Roman" w:hAnsi="Times New Roman"/>
                <w:sz w:val="24"/>
                <w:szCs w:val="24"/>
                <w:highlight w:val="white"/>
                <w:lang w:eastAsia="ru-RU"/>
              </w:rPr>
              <w:t>року народження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способів участі у вихованні дитини                 (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дарування часток квартири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поділу спадкового майна (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неповнолітній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неповнолітньому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року народження статусу дитини, позбавленої батьківського піклування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звільнення від обов’язків піклувальника над дітьми, позбавленими батьківського піклування (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виведення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дітей, позбавлених батьківського піклування, з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прийомної сім’ї  та припинення функціонування прийомної сім’ї   (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влаштування неповнолітнього Бортника Романа Сергійовича, 20.09.2010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малолітнього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втрату чинності деяких рішень виконавчого комітету Покровської міської ради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складу постійно діючої комісії з питань видалення зелених насаджень в межах Покровської міської територіальної громади у новій редакції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затвердження проекту організації дорожнього руху по об’єкту: «Розробка схем організації дорожнього руху по облаштуванню засобів заспокоєння руху по вулицям Партизанська та Торгова в м. Покров Нікопольського району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Солянко  В.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дозволу на перепоховання останків померлого Євтушенко Григорія Васильовича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Солянко  В.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договору оренди комунального майна від 30.01.2020 № 1-П, укладеного з КП “ОЦЕМД ТА МК” ДОР”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користування місцем розміщення тимчасової споруди - збірного залізобетонного гаража в районі будинку № 16 на     вул. Мозолевського Колеснику А.В.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продовження строку дії договору найму соціального житла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 Г.</w:t>
            </w:r>
          </w:p>
        </w:tc>
      </w:tr>
      <w:tr>
        <w:trPr>
          <w:trHeight w:val="518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Крутінь  Г.</w:t>
            </w:r>
          </w:p>
        </w:tc>
      </w:tr>
      <w:tr>
        <w:trPr>
          <w:trHeight w:val="283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щодо модернізації харчоблоку та обідньої зали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КОМУНАЛЬНОГО ЗАКЛАДУ «ЛІЦЕЙ №2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40/06-53-25</w:t>
            </w:r>
          </w:p>
        </w:tc>
        <w:tc>
          <w:tcPr>
            <w:tcW w:w="65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щодо модернізації харчоблоку </w:t>
            </w:r>
            <w:r>
              <w:rPr>
                <w:rFonts w:ascii="Times New Roman" w:hAnsi="Times New Roman"/>
                <w:sz w:val="22"/>
                <w:szCs w:val="22"/>
              </w:rPr>
              <w:t>КОМУНАЛЬНОГО ЗАКЛАДУ «ЛІЦЕЙ № 6 ПОКРОВСЬКОЇ МІСЬКОЇ РАДИ ДНІПРОПЕТРОВСЬКОЇ ОБЛАСТІ»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286" w:footer="0" w:bottom="46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4909</TotalTime>
  <Application>LibreOffice/7.4.3.2$Windows_X86_64 LibreOffice_project/1048a8393ae2eeec98dff31b5c133c5f1d08b890</Application>
  <AppVersion>15.0000</AppVersion>
  <Pages>9</Pages>
  <Words>2072</Words>
  <Characters>15102</Characters>
  <CharactersWithSpaces>17400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2025-01-23T11:10:46Z</cp:lastPrinted>
  <dcterms:modified xsi:type="dcterms:W3CDTF">2025-01-23T16:31:45Z</dcterms:modified>
  <cp:revision>840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