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27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2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ar-SA"/>
        </w:rPr>
        <w:t>8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серпня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2024 року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</w:t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14:17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bidi="ar-S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год.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  Сергій КУРАСОВ - секретар міської ради;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1.ВСЬОГО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 11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3"/>
        <w:gridCol w:w="5642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-директор з управління персоналом                   АТ 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ВІДСУТНІ 02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/>
          <w:b/>
          <w:bCs/>
          <w:color w:val="000000"/>
          <w:lang w:bidi="ar-SA"/>
        </w:rPr>
      </w:pPr>
      <w:r>
        <w:rPr>
          <w:rFonts w:eastAsia="Times New Roman" w:ascii="Times New Roman" w:hAnsi="Times New Roman"/>
          <w:b/>
          <w:bCs/>
          <w:color w:val="000000"/>
          <w:lang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3"/>
        <w:gridCol w:w="5642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голова, у відрядженні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990" w:type="dxa"/>
        <w:jc w:val="left"/>
        <w:tblInd w:w="-7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650"/>
        <w:gridCol w:w="5339"/>
      </w:tblGrid>
      <w:tr>
        <w:trPr>
          <w:trHeight w:val="450" w:hRule="atLeast"/>
        </w:trPr>
        <w:tc>
          <w:tcPr>
            <w:tcW w:w="99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7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364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МАКІДА Валентина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 головний спеціаліст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         </w:t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 w:bidi="ar-SA"/>
        </w:rPr>
        <w:t>Головуючий:    Сьогодні на порядку денному 1 питання: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  <w:lang w:val="uk-UA" w:bidi="ar-SA"/>
        </w:rPr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1.Питання у різному.</w:t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>Доповідачі: заступники міського голови за напрямками роботи.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  <w:lang w:val="uk-UA"/>
        </w:rPr>
        <w:t>Є пропозиція  з  01 по 10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начальника фінансового управління Тетяну МІЩЕНКО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№536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 з 01 по 10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“Про надання статусу дитини, яка постраждала внаслідок воєнних дій та збройних конфліктів”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ХХХХ ХХХХ ХХХХ, ХХХХ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ХХХХ ХХХХ ХХХХ, ХХХХ   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неповнолітній ХХХХ ХХХХ ХХХХ, ХХХХ  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року народження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5.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року народження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ХХХХ ХХХХ ХХХХ, ХХХХ  року народження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7.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ХХХХ ХХХХ ХХХХ, ХХХХ  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8.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ХХХХ ХХХХ ХХХХ, ХХХХ року народження.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9.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ХХХХ ХХХХ ХХХХ, ХХХХ  року народження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10.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неповнолітньому ХХХХ ХХХХ ХХХХ, ХХХХ  року народження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пакетом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додаються.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влаштування дитини в сім’ю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патронатного вихователя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(ХХХХ)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601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12.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припинення дії договору про патронат над дитиною та вибуття дітей з сім’ї патронатного вихователя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(ХХХХ, ХХХХ, ХХХХ)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602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13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надання малолітній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 статусу дитини, позбавленої батьківського піклування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603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14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.СЛУХАЛИ:Про надання малолітній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 статусу дитини, позбавленої батьківського піклування.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№604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15.СЛУХАЛИ:Про надання малолітньому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 статусу дитини, позбавленої батьківського піклування.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№605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16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.СЛУХАЛИ:Про влаштування малолітніх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 до дитячого будинку сімейного типу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№606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17.СЛУХАЛИ:Про встановлення опіки (ХХХХ)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en-US" w:eastAsia="ru-RU" w:bidi="ar-SA"/>
        </w:rPr>
        <w:t>607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8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.СЛУХАЛИ:Про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доцільності позбавлення батьківських прав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ХХХХ ХХХХ ХХХХ, ХХХХ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uk-UA" w:eastAsia="ru-RU" w:bidi="ar-SA"/>
        </w:rPr>
        <w:t>року народження відносно малолітнь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FFFFFF" w:val="clear"/>
          <w:lang w:val="uk-UA" w:eastAsia="ru-RU" w:bidi="ar-SA"/>
        </w:rPr>
        <w:t xml:space="preserve">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608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9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.СЛУХАЛИ:Про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4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дозволу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2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укладання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договору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дарування квартири (Дамаскіна А.В.)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609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20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дозволу на укладення договору обміну 1/2 частки квартири за адресою: Дніпропетровська обл., Нікопольський   р-н, м.Покров, вул.Джонсона, буд.ХХ, кв.ХХ на 1/4 частку квартири за </w:t>
      </w:r>
      <w:r>
        <w:rPr>
          <w:rStyle w:val="Style17"/>
          <w:rFonts w:eastAsia="NSimSu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>адресою: Дніпропетровська обл., Нікопольський р-н, м.Покров, вул.Затишна, буд.ХХ, кв.ХХ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ГОЛОСУВАЛИ: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en-US" w:bidi="ar-SA"/>
        </w:rPr>
        <w:t>610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21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визначення уповноваженого представника за здійснення в Електронному реєстрі спортивних споруд верифікації І рівня щодо спортивних споруд, розміщених на території Покровської міської територіальної громади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en-US" w:bidi="ar-SA"/>
        </w:rPr>
        <w:t>611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2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2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затвердження проєктно-кошторисної документації на капітальний ремонт м’яких покрівель господарських та допоміжних будівель комунального підприємства «Центральна міська лікарня Покровської міської ради Дніпропетровської області»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en-US" w:bidi="ar-SA"/>
        </w:rPr>
        <w:t>612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2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3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затвердження мережі закладів освіти Покровської міської територіальної громади та контингенту здобувачів освіти на 2024/2025 навчальний рік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1"/>
          <w:u w:val="none"/>
          <w:shd w:fill="auto" w:val="clear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en-US"/>
        </w:rPr>
        <w:t>613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2</w:t>
      </w: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en-US"/>
        </w:rPr>
        <w:t>4</w:t>
      </w: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.СЛУХАЛИ:Про визначення видів робіт для неповнолітніх осіб, яким призначено покарання у виді громадських робіт, та переліку об'єктів комунальної власності для їх проведення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614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en-US" w:eastAsia="ru-RU" w:bidi="ar-SA"/>
        </w:rPr>
        <w:t>5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.СЛУХАЛИ:Про затвердження умов оренди частини нежитлової будівлі терапевтичного корпусу загальною площею 26,3 кв.м, розташованої по вул.Медична, 19-Р в м.Покров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615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en-US" w:eastAsia="ru-RU" w:bidi="ar-SA"/>
        </w:rPr>
        <w:t>6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.СЛУХАЛИ:Про укладення договорів оренди комунального майна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en-US"/>
        </w:rPr>
        <w:t>616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en-US" w:eastAsia="ru-RU" w:bidi="ar-SA"/>
        </w:rPr>
        <w:t>7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.СЛУХАЛИ:Про погодження користування місцем розміщення тимчасової споруди на вул. Північнопромисловій, 34 ПрАТ «Київстар»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617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en-US" w:eastAsia="ru-RU" w:bidi="ar-SA"/>
        </w:rPr>
        <w:t>8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Про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погодження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продовження терміну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користування місцем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>розміщення тимчасов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ої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споруд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и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в районі будинку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№30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на                                               вул. Медичній ФОП Магдесяну О.А.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618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en-US" w:eastAsia="ru-RU" w:bidi="ar-SA"/>
        </w:rPr>
        <w:t>9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Про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погодження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продовження терміну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користування місцем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>розміщення тимчасов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ої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споруд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и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на вул. Панаса Мирного ФОП Пуляшкіну В.Є.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pacing w:val="1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619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en-US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0.СЛУХАЛИ: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Про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погодження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продовження терміну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користування місцем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>розміщення тимчасов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ої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споруд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и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в районі автобусної зупинки «Пляжна»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на                      вул. Шляховій ФОП Проценко З.Б.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№6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20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en-US" w:eastAsia="ru-RU" w:bidi="ar-SA"/>
        </w:rPr>
        <w:t>31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 xml:space="preserve">Про погодження користування місцем розміщення тимчасової споруди -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FFFFFF" w:val="clear"/>
          <w:lang w:val="uk-UA" w:eastAsia="en-US" w:bidi="ar-SA"/>
        </w:rPr>
        <w:t>збірного залізобетонного гаража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 xml:space="preserve"> в районі     будинку  № 5 на вул. Героїв України Ярошик Н.О.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621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en-US" w:eastAsia="ru-RU" w:bidi="ar-SA"/>
        </w:rPr>
        <w:t>2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 xml:space="preserve">Про погодження користування місцем розміщення тимчасової споруди -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shd w:fill="FFFFFF" w:val="clear"/>
          <w:lang w:val="uk-UA" w:eastAsia="en-US" w:bidi="ar-SA"/>
        </w:rPr>
        <w:t>збірного залізобетонного гаража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 xml:space="preserve"> в районі будинку № 5 на вул. Героїв України Назаровій О.М.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622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en-US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Про виключення жилого приміщення з числа службових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 по даному питанню заслухали заступника міського голови,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623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3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en-US" w:eastAsia="ru-RU" w:bidi="ar-SA"/>
        </w:rPr>
        <w:t>4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 xml:space="preserve">Про переукладання договорів найму житлового приміщення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 по даному питанню заслухали заступника міського голови,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en-US" w:eastAsia="ru-RU" w:bidi="ar-SA"/>
        </w:rPr>
        <w:t>624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3</w:t>
      </w: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en-US"/>
        </w:rPr>
        <w:t>5</w:t>
      </w: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.СЛУХАЛИ:Про надання матеріальної грошової допомоги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№625/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lang w:val="uk-UA"/>
        </w:rPr>
        <w:t>Секретар міської ради                                                                 Сергій КУРАСОВ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 </w:t>
        <w:tab/>
        <w:tab/>
        <w:tab/>
        <w:t xml:space="preserve">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28.08.2024 № 27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№27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28.08.2024 року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4"/>
        <w:gridCol w:w="1546"/>
        <w:gridCol w:w="6344"/>
        <w:gridCol w:w="1360"/>
      </w:tblGrid>
      <w:tr>
        <w:trPr>
          <w:trHeight w:val="725" w:hRule="atLeast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Бєляшевському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91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3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влаштування дитини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сім’ю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патронатного вихователя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910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 припинення дії договору про патронат над дитиною та вибуття дітей з сім’ї патронатного вихователя 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(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надання малолітній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року народження статусу дитини, позбавленої батьківського піклування.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2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надання малолітній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 статусу дитини, позбавленої батьківського піклування.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надання малолітньому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року народження статусу дитини, позбавленої батьківського піклування.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29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 влаштування малолітніх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 до дитячого будинку сімейного типу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 встановлення опіки (ХХХХ)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 xml:space="preserve">доцільності позбавлення батьківських прав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  <w:lang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>року народження відносно малолітнь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ого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року народження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дозволу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укладання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дарування квартири (ХХХХ)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Про надання дозволу на укладення договору обміну 1/2 частки квартири за адресою: Дніпропетровська обл., Нікопольський  р-н, м.Покров, вул.Джонсона, буд.ХХ, кв.ХХ на 1/4 частку квартири за </w:t>
            </w:r>
            <w:r>
              <w:rPr>
                <w:rFonts w:eastAsia="NSimSun" w:cs="Times New Roman" w:ascii="Times New Roman" w:hAnsi="Times New Roman"/>
                <w:spacing w:val="-3"/>
                <w:sz w:val="24"/>
                <w:szCs w:val="24"/>
              </w:rPr>
              <w:t>адресою: Дніпропетровська обл., Нікопольський  р-н, м.Покров, вул.Затишна, буд.ХХ, кв.ХХ.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визначення уповноваженого представника за здійснення в Електронному реєстрі спортивних споруд верифікації І рівня щодо спортивних споруд, розміщених на території Покровської міської територіальної громади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проєктно-кошторисної документації на капітальний ремонт м’яких покрівель господарських та допоміжних будівель комунального підприємства «Центральна міська лікарня Покровської міської ради Дніпропетровської області»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1003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мережі закладів освіти Покровської міської територіальної громади та контингенту здобувачів освіти на 2024/2025 навчальний рік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визначення видів робіт для неповнолітніх осіб, яким призначено покарання у виді громадських робіт, та переліку об'єктів комунальної власності для їх проведення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умов оренди частини нежитлової будівлі терапевтичного корпусу загальною площею 26,3 кв.м, розташованої по вул.Медична, 19-Р в м.Покров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429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укладення договорів оренди комунального майна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погодження користування місцем розміщення тимчасової споруди на вул. Північнопромисловій, 34 ПрАТ «Київстар»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№30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на                вул. Медичній ФОП Магдесяну О.А.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на вул. Панаса Мирного ФОП Пуляшкіну В.Є.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в районі автобусної зупинки «Пляжна»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на вул. Шляховій ФОП Проценко З.Б.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 xml:space="preserve">Про погодження користування місцем розміщення тимчасової споруди -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 w:eastAsia="en-US"/>
              </w:rPr>
              <w:t>збірного залізобетонного гаража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 xml:space="preserve"> в районі     будинку  № 5 на вул. Героїв України Ярошик Н.О.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 xml:space="preserve">Про погодження користування місцем розміщення тимчасової споруди -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 w:eastAsia="en-US"/>
              </w:rPr>
              <w:t>збірного залізобетонного гаража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 xml:space="preserve"> в районі будинку  № 5 на вул. Героїв України Назаровій О.М.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567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виключення жилого приміщення з числа службових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  <w:tr>
        <w:trPr>
          <w:trHeight w:val="559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en-US"/>
              </w:rPr>
              <w:t>Про переукладання договорів найму житлового приміщення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Маглиш А.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625/06-53-24</w:t>
            </w:r>
          </w:p>
        </w:tc>
        <w:tc>
          <w:tcPr>
            <w:tcW w:w="63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матеріальної грошової допомоги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4371</TotalTime>
  <Application>LibreOffice/7.4.3.2$Windows_X86_64 LibreOffice_project/1048a8393ae2eeec98dff31b5c133c5f1d08b890</Application>
  <AppVersion>15.0000</AppVersion>
  <Pages>10</Pages>
  <Words>2365</Words>
  <Characters>16842</Characters>
  <CharactersWithSpaces>19562</CharactersWithSpaces>
  <Paragraphs>353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2024-09-03T16:05:36Z</cp:lastPrinted>
  <dcterms:modified xsi:type="dcterms:W3CDTF">2024-09-04T09:49:11Z</dcterms:modified>
  <cp:revision>575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