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ПРОТОКОЛ № 26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14.08.2024      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10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00 год.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10:10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shd w:fill="auto" w:val="clear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Головує:  Олександр ШАПОВАЛ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Секретар: Вікторія АГАПОВА - начальник загального відділу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ПРИСУТНІ:10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2"/>
        <w:gridCol w:w="5643"/>
      </w:tblGrid>
      <w:tr>
        <w:trPr>
          <w:trHeight w:val="330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285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353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484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510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389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ГАЛІЧАН Тетяна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478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883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директор з управління персоналом                   АТ “Покровський ГЗК”</w:t>
            </w:r>
          </w:p>
        </w:tc>
      </w:tr>
      <w:tr>
        <w:trPr>
          <w:trHeight w:val="795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технічний директор АТ“Покровський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color w:val="000000"/>
          <w:u w:val="none"/>
        </w:rPr>
      </w:pPr>
      <w:r>
        <w:rPr>
          <w:color w:val="000000"/>
          <w:u w:val="none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ВІДСУТНІ  03   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  <w:t xml:space="preserve">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2"/>
        <w:gridCol w:w="5643"/>
      </w:tblGrid>
      <w:tr>
        <w:trPr>
          <w:trHeight w:val="495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uppressAutoHyphens w:val="true"/>
              <w:overflowPunct w:val="false"/>
              <w:bidi w:val="0"/>
              <w:spacing w:lineRule="auto" w:line="240" w:before="0" w:after="0"/>
              <w:ind w:left="510" w:right="283" w:hanging="3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СТОВБА Володимир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начальник Нікопольського районного управління ГУ ДСНС у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Дніпропетровській області</w:t>
            </w:r>
          </w:p>
        </w:tc>
      </w:tr>
      <w:tr>
        <w:trPr>
          <w:trHeight w:val="495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uppressAutoHyphens w:val="true"/>
              <w:overflowPunct w:val="false"/>
              <w:bidi w:val="0"/>
              <w:spacing w:lineRule="auto" w:line="240" w:before="0" w:after="0"/>
              <w:ind w:left="510" w:right="283" w:hanging="3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виконкому, у відпустці</w:t>
            </w:r>
          </w:p>
        </w:tc>
      </w:tr>
      <w:tr>
        <w:trPr>
          <w:trHeight w:val="495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overflowPunct w:val="false"/>
              <w:bidi w:val="0"/>
              <w:spacing w:lineRule="auto" w:line="240" w:before="0" w:after="0"/>
              <w:ind w:left="510" w:right="283" w:hanging="3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735" w:type="dxa"/>
        <w:jc w:val="left"/>
        <w:tblInd w:w="184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019"/>
        <w:gridCol w:w="5715"/>
      </w:tblGrid>
      <w:tr>
        <w:trPr>
          <w:trHeight w:val="450" w:hRule="atLeast"/>
        </w:trPr>
        <w:tc>
          <w:tcPr>
            <w:tcW w:w="9734" w:type="dxa"/>
            <w:gridSpan w:val="2"/>
            <w:tcBorders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01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ЧИСТЯКОВ Олександр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заступник міського голови</w:t>
            </w:r>
          </w:p>
        </w:tc>
      </w:tr>
      <w:tr>
        <w:trPr>
          <w:trHeight w:val="364" w:hRule="atLeast"/>
        </w:trPr>
        <w:tc>
          <w:tcPr>
            <w:tcW w:w="401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прес-служби міського голови</w:t>
            </w:r>
          </w:p>
        </w:tc>
      </w:tr>
      <w:tr>
        <w:trPr>
          <w:trHeight w:val="413" w:hRule="atLeast"/>
        </w:trPr>
        <w:tc>
          <w:tcPr>
            <w:tcW w:w="401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-начальник відділу з питань</w:t>
            </w:r>
          </w:p>
        </w:tc>
      </w:tr>
    </w:tbl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ПОРЯДОК ДЕННИЙ: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hd w:fill="auto" w:val="clear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hd w:fill="auto" w:val="clear"/>
          <w:lang w:val="uk-UA" w:bidi="ar-SA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1. Питання у різному.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>Доповідачі:заступники  міського голови за напрямками роботи.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>Заявники щодо конфлікту інтересів - відсутні.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sz w:val="26"/>
          <w:szCs w:val="26"/>
          <w:u w:val="single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різному, пропоную доповідати  - до 5 хв.</w:t>
      </w:r>
    </w:p>
    <w:p>
      <w:pPr>
        <w:pStyle w:val="Normal"/>
        <w:spacing w:lineRule="auto" w:line="240"/>
        <w:ind w:left="0" w:right="0" w:hanging="0"/>
        <w:rPr>
          <w:lang w:val="uk-UA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6"/>
          <w:szCs w:val="26"/>
          <w:lang w:val="uk-UA" w:bidi="ar-SA"/>
        </w:rPr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lang w:val="uk-UA" w:bidi="ar-SA"/>
        </w:rPr>
        <w:t>Є пропозиція  з 01  по 06 питання порядку денного, а саме: “Про надання статусу дитини, яка постраждала внаслідок воєнних дій та збройних конфліктів” проголосувати пакетом.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>СЛУХАЛИ: 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01  по 06  “Про надання статусу дитини, яка постраждала внаслідок воєнних дій та збройних конфліктів”: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1.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3.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4.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5.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</w:t>
      </w:r>
      <w:r>
        <w:rPr>
          <w:rStyle w:val="12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2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6.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року народження</w:t>
      </w:r>
      <w:r>
        <w:rPr>
          <w:rStyle w:val="12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en-US" w:bidi="ar-SA"/>
        </w:rPr>
        <w:t>.</w:t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секретаря міської ради Сергія КУРАСОВА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прийняти рішення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що додаються.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7.СЛУХАЛИ:Про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>виведення вихованця з дитячого будинку сімейного типу (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>).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секретаря міської ради Сергія КУРАСОВА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579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8.СЛУХАЛИ: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втрату статусу дитини, позбавленої батьківського піклування    (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секретаря міської ради Сергія КУРАСОВА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580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9.СЛУХАЛИ: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втрату статусу дитини, позбавленої батьківського піклування   (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секретаря міської ради Сергія КУРАСОВА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прийняти рішення 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en-US" w:eastAsia="ru-RU" w:bidi="ar-SA"/>
        </w:rPr>
        <w:t>581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u w:val="none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10.СЛУХАЛИ: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втрату статусу дитини, позбавленої батьківського піклування  (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секретаря міської ради Сергія КУРАСОВА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582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11.СЛУХАЛИ: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виведення вихованців з дитячого будинку сімейного типу (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ХХХХ, ХХХХ,ХХХ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секретаря міської ради Сергія КУРАСОВА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583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12.СЛУХАЛИ: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затвердження  П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zh-CN" w:bidi="ar-SA"/>
        </w:rPr>
        <w:t>оложення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про </w:t>
      </w:r>
      <w:r>
        <w:rPr>
          <w:rStyle w:val="11"/>
          <w:rFonts w:eastAsia=";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zh-CN" w:bidi="ar-SA"/>
        </w:rPr>
        <w:t>в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етеранський 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простір у Покровській  міськ</w:t>
      </w:r>
      <w:r>
        <w:rPr>
          <w:rStyle w:val="11"/>
          <w:rFonts w:eastAsia=";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zh-CN" w:bidi="ar-SA"/>
        </w:rPr>
        <w:t>ій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територіальній громад</w:t>
      </w:r>
      <w:r>
        <w:rPr>
          <w:rStyle w:val="11"/>
          <w:rFonts w:eastAsia=";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zh-CN" w:bidi="ar-SA"/>
        </w:rPr>
        <w:t>і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секретаря міської ради Сергія КУРАСОВА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584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13.СЛУХАЛИ: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погодження штатного розпису комунального підприємства «Центральна міська лікарня Покровської міської ради Дніпропетровської області» з 15.08.2024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секретаря міської ради Сергія КУРАСОВА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585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14.СЛУХАЛИ:Про погодження роботи за сумісництвом директору комунального підприємства «Центральна міська лікарня Покровської міської ради Дніпропетровської області » Олексію Леонтьєву 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strike w:val="false"/>
          <w:dstrike w:val="false"/>
          <w:color w:val="000000"/>
          <w:spacing w:val="1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секретаря міської ради Сергія КУРАСОВА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586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15.СЛУХАЛИ:Про дозвіл на коригування проєктно-кошторисної документації за об’єктом: «Будівництво водогону для підключення с.Шолохове Нікопольського району до мережі МКП "Покровводоканал" м.Покров Дніпропетровської області». Коригування 2 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Олександр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1"/>
          <w:u w:val="none"/>
          <w:shd w:fill="auto" w:val="clear"/>
          <w:lang w:val="uk-UA" w:eastAsia="ru-RU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1"/>
          <w:u w:val="none"/>
          <w:shd w:fill="auto" w:val="clear"/>
          <w:lang w:val="uk-UA" w:eastAsia="ru-RU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587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16.СЛУХАЛИ:Про укладення договорів оренди комунального майна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strike w:val="false"/>
          <w:dstrike w:val="false"/>
          <w:color w:val="000000"/>
          <w:spacing w:val="1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Олександр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588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17.СЛУХАЛИ: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включення до Переліку першого типу частини нежитлової будівлі терапевтичного корпусу, розташованої в м. Покров по вул. Медична, 19-Р 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Олександр ЧИСТЯКОВА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589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18.СЛУХАЛИ: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матеріальної допомоги медичним фахівцям. 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strike w:val="false"/>
          <w:dstrike w:val="false"/>
          <w:color w:val="000000"/>
          <w:spacing w:val="1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секретаря міської ради Сергія КУРАСОВА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590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Міський голова   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14.08.2024 № 26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рішень виконавчого комітету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протоколу № 26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  <w:t>від 14.08.2024</w:t>
      </w:r>
    </w:p>
    <w:tbl>
      <w:tblPr>
        <w:tblW w:w="980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2"/>
        <w:gridCol w:w="1598"/>
        <w:gridCol w:w="5658"/>
        <w:gridCol w:w="2046"/>
      </w:tblGrid>
      <w:tr>
        <w:trPr>
          <w:trHeight w:val="725" w:hRule="atLeast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рішення</w:t>
            </w:r>
          </w:p>
        </w:tc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573/06-53-24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Курасов С.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574/06-53-24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року народження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Курасов С.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575/06-53-24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Курасов С.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576/06-53-24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неповнолітньому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Курасов С.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577/06-53-24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неповнолітньомуХХХХ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</w:t>
            </w:r>
            <w:r>
              <w:rPr>
                <w:rStyle w:val="12"/>
                <w:rFonts w:eastAsia="Calibri" w:cs="Times New Roman" w:ascii="Times New Roman" w:hAnsi="Times New Roman"/>
                <w:sz w:val="26"/>
                <w:szCs w:val="26"/>
                <w:lang w:eastAsia="ru-RU" w:bidi="ar-SA"/>
              </w:rPr>
              <w:t>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Курасов С.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578/06-53-24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</w:t>
            </w:r>
            <w:r>
              <w:rPr>
                <w:rFonts w:eastAsia="Calibri" w:ascii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Курасов С.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579/06-53-24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виведення вихованця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з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дитячого будинку сімейного типу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(ХХХХ).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Курасов С.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580/06-53-24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eastAsia="ru-RU" w:bidi="ar-SA"/>
              </w:rPr>
              <w:t>Про втрату статусу дитини, позбавленої батьківського піклування      (ХХХХ)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Курасов С.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581/06-53-24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eastAsia="ru-RU" w:bidi="ar-SA"/>
              </w:rPr>
              <w:t>Про втрату статусу дитини, позбавленої батьківського піклування      (ХХХХ.)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Курасов С.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582/06-53-24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eastAsia="ru-RU" w:bidi="ar-SA"/>
              </w:rPr>
              <w:t>Про втрату статусу дитини, позбавленої батьківського піклування      (ХХХХ)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Курасов С.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583/06-53-24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lang w:eastAsia="ru-RU" w:bidi="ar-SA"/>
              </w:rPr>
              <w:t>Про виведення вихованців з дитячого будинку сімейного типу   (ХХХХ, ХХХХ, ХХХХ, ХХХХ)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Курасов С.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584/06-53-24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Про затвердження  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>П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26"/>
                <w:szCs w:val="26"/>
                <w:lang w:val="uk-UA" w:eastAsia="zh-CN" w:bidi="ar-SA"/>
              </w:rPr>
              <w:t>оложення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 xml:space="preserve"> про </w:t>
            </w:r>
            <w:r>
              <w:rPr>
                <w:rFonts w:eastAsia=";Times New Roman" w:cs="Times New Roman" w:ascii="Times New Roman" w:hAnsi="Times New Roman"/>
                <w:bCs/>
                <w:color w:val="auto"/>
                <w:sz w:val="26"/>
                <w:szCs w:val="26"/>
                <w:lang w:val="uk-UA" w:eastAsia="zh-CN" w:bidi="ar-SA"/>
              </w:rPr>
              <w:t>в</w:t>
            </w:r>
            <w:r>
              <w:rPr>
                <w:rFonts w:cs="Times New Roman" w:ascii="Times New Roman" w:hAnsi="Times New Roman"/>
                <w:bCs/>
                <w:sz w:val="26"/>
                <w:szCs w:val="26"/>
                <w:lang w:val="uk-UA"/>
              </w:rPr>
              <w:t xml:space="preserve">етеранський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/>
                <w:color w:val="000000"/>
                <w:sz w:val="26"/>
                <w:szCs w:val="26"/>
                <w:lang w:val="uk-UA" w:eastAsia="ru-RU" w:bidi="ar-SA"/>
              </w:rPr>
              <w:t>простір у Покровській  міськ</w:t>
            </w:r>
            <w:r>
              <w:rPr>
                <w:rStyle w:val="11"/>
                <w:rFonts w:eastAsia=";Times New Roman" w:cs="Times New Roman" w:ascii="Times New Roman" w:hAnsi="Times New Roman"/>
                <w:b w:val="false"/>
                <w:bCs/>
                <w:color w:val="auto"/>
                <w:sz w:val="26"/>
                <w:szCs w:val="26"/>
                <w:lang w:val="uk-UA" w:eastAsia="zh-CN" w:bidi="ar-SA"/>
              </w:rPr>
              <w:t>ій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/>
                <w:color w:val="000000"/>
                <w:sz w:val="26"/>
                <w:szCs w:val="26"/>
                <w:lang w:val="uk-UA" w:eastAsia="ru-RU" w:bidi="ar-SA"/>
              </w:rPr>
              <w:t xml:space="preserve"> територіальній громад</w:t>
            </w:r>
            <w:r>
              <w:rPr>
                <w:rStyle w:val="11"/>
                <w:rFonts w:eastAsia=";Times New Roman" w:cs="Times New Roman" w:ascii="Times New Roman" w:hAnsi="Times New Roman"/>
                <w:b w:val="false"/>
                <w:bCs/>
                <w:color w:val="auto"/>
                <w:sz w:val="26"/>
                <w:szCs w:val="26"/>
                <w:lang w:val="uk-UA" w:eastAsia="zh-CN" w:bidi="ar-SA"/>
              </w:rPr>
              <w:t>і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Курасов С.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585/06-53-24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погодження штатного розпису комунального підприємства «Центральна міська лікарня Покровської міської ради Дніпропетровської області» з 15.08.2024 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Курасов С.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586/06-53-24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погодження роботи за сумісництвом директору комунального підприємства «Центральна міська лікарня Покровської міської ради Дніпропетровської області» Олексію Леонтьєву 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Курасов С.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587/06-53-24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дозвіл на коригування проєктно-кошторисної документації за об’єктом: «Будівництво водогону для підключення с.Шолохове Нікопольського району до мережі МКП "Покровводоканал" м.Покров Дніпропетровської області». Коригування 2 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kern w:val="2"/>
                <w:lang w:eastAsia="ru-RU" w:bidi="ar-SA"/>
              </w:rPr>
              <w:t>Чистяков  О.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588/06-53-24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укладення договорів оренди комунального майна 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 w:bidi="ar-SA"/>
              </w:rPr>
            </w:pPr>
            <w:r>
              <w:rPr/>
              <w:t>Чистяков  О.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589/06-53-24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 xml:space="preserve">Про включення до Переліку першого типу частини нежитлової будівлі терапевтичного корпусу, розташованої в м. Покров по               вул. Медична, 19-Р 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 О.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590/06-53-24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  <w:t xml:space="preserve">Про надання матеріальної допомоги медичним фахівцям 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Курасов С.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       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2132" w:h="16838"/>
      <w:pgMar w:left="1701" w:right="567" w:gutter="0" w:header="0" w:top="709" w:footer="0" w:bottom="81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3619</TotalTime>
  <Application>LibreOffice/7.4.3.2$Windows_X86_64 LibreOffice_project/1048a8393ae2eeec98dff31b5c133c5f1d08b890</Application>
  <AppVersion>15.0000</AppVersion>
  <Pages>7</Pages>
  <Words>1273</Words>
  <Characters>9029</Characters>
  <CharactersWithSpaces>10627</CharactersWithSpaces>
  <Paragraphs>219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2024-08-16T11:00:11Z</cp:lastPrinted>
  <dcterms:modified xsi:type="dcterms:W3CDTF">2024-08-16T16:11:55Z</dcterms:modified>
  <cp:revision>373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