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 w:bidi="ar-SA"/>
        </w:rPr>
        <w:t>ПРОТОКОЛ №</w:t>
      </w: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>17</w:t>
      </w:r>
    </w:p>
    <w:p>
      <w:pPr>
        <w:pStyle w:val="Normal"/>
        <w:bidi w:val="0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>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 xml:space="preserve">     </w:t>
      </w:r>
    </w:p>
    <w:p>
      <w:pPr>
        <w:pStyle w:val="Normal"/>
        <w:bidi w:val="0"/>
        <w:spacing w:lineRule="auto" w:line="240" w:before="0" w:after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 w:bidi="ar-SA"/>
        </w:rPr>
        <w:t>31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 w:bidi="ar-SA"/>
        </w:rPr>
        <w:t xml:space="preserve"> серпня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 w:bidi="ar-SA"/>
        </w:rPr>
        <w:t>2022 року                                                                               м. Покров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 w:bidi="ar-SA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Головує: </w:t>
        <w:tab/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Олександр ШАПОВАЛ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міський голова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Секретар: </w:t>
        <w:tab/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- начальник загального відділу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 w:bidi="ar-SA"/>
        </w:rPr>
        <w:tab/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ВСЬОГО ЧЛЕНІВ ВИКОНКОМУ: 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 xml:space="preserve">ПРИСУТНІ :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  <w:lang w:val="uk-UA" w:bidi="ar-SA"/>
        </w:rPr>
        <w:t>10</w:t>
      </w:r>
    </w:p>
    <w:tbl>
      <w:tblPr>
        <w:tblW w:w="9720" w:type="dxa"/>
        <w:jc w:val="left"/>
        <w:tblInd w:w="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4344"/>
        <w:gridCol w:w="4752"/>
      </w:tblGrid>
      <w:tr>
        <w:trPr>
          <w:trHeight w:val="695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47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міський голова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344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475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 xml:space="preserve">- секретар міської ради 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4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ВАРТАНОВ Георгій</w:t>
            </w:r>
          </w:p>
        </w:tc>
        <w:tc>
          <w:tcPr>
            <w:tcW w:w="475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4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ЛІСНІЧЕНКО Євген</w:t>
            </w:r>
          </w:p>
        </w:tc>
        <w:tc>
          <w:tcPr>
            <w:tcW w:w="475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староста старостинського округу;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4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МАГЛИШ Андрій</w:t>
            </w:r>
          </w:p>
        </w:tc>
        <w:tc>
          <w:tcPr>
            <w:tcW w:w="47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 xml:space="preserve">Валентина </w:t>
            </w:r>
          </w:p>
        </w:tc>
        <w:tc>
          <w:tcPr>
            <w:tcW w:w="47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lang w:val="uk-U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4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СОЛОДЖУК Олександр</w:t>
            </w:r>
          </w:p>
        </w:tc>
        <w:tc>
          <w:tcPr>
            <w:tcW w:w="475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bidi w:val="0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2"/>
                <w:sz w:val="28"/>
                <w:szCs w:val="28"/>
                <w:u w:val="none"/>
                <w:shd w:fill="auto" w:val="clear"/>
                <w:lang w:val="uk-UA" w:eastAsia="zh-CN" w:bidi="ar-S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4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ТАРАСЕНКО Геннадій</w:t>
            </w:r>
          </w:p>
        </w:tc>
        <w:tc>
          <w:tcPr>
            <w:tcW w:w="4752" w:type="dxa"/>
            <w:tcBorders/>
          </w:tcPr>
          <w:p>
            <w:pPr>
              <w:pStyle w:val="Normal"/>
              <w:widowControl w:val="false"/>
              <w:shd w:val="clear" w:fill="FFFFFF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u w:val="none"/>
                <w:shd w:fill="auto" w:val="clear"/>
                <w:lang w:val="uk-UA" w:bidi="ar-SA"/>
              </w:rPr>
              <w:t>- фізична особа — підприємець</w:t>
            </w:r>
          </w:p>
        </w:tc>
      </w:tr>
      <w:tr>
        <w:trPr>
          <w:trHeight w:val="642" w:hRule="atLeast"/>
        </w:trPr>
        <w:tc>
          <w:tcPr>
            <w:tcW w:w="62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4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47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 керуючий справами виконкому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ВІДСУТНІ -</w:t>
      </w:r>
      <w:r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4</w:t>
      </w:r>
    </w:p>
    <w:p>
      <w:pPr>
        <w:pStyle w:val="Normal"/>
        <w:widowControl w:val="false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  <w:t>БАРШУНІН Микола - голова Ради Покровської міської організації ветеранів;</w:t>
      </w:r>
    </w:p>
    <w:p>
      <w:pPr>
        <w:pStyle w:val="Normal"/>
        <w:widowControl w:val="false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  <w:t>ГАЛІЧАН Тетяна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u w:val="none"/>
          <w:shd w:fill="auto" w:val="clear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  <w:t>- фізична особа - підприємець;</w:t>
      </w:r>
    </w:p>
    <w:p>
      <w:pPr>
        <w:pStyle w:val="Normal"/>
        <w:widowControl w:val="false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u w:val="none"/>
          <w:shd w:fill="auto" w:val="clear"/>
          <w:lang w:val="uk-UA" w:bidi="ar-SA"/>
        </w:rPr>
        <w:t>МІЦЬ Людмила - фізична особа — підприємець;</w:t>
      </w:r>
    </w:p>
    <w:p>
      <w:pPr>
        <w:pStyle w:val="Normal"/>
        <w:widowControl w:val="false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8"/>
          <w:szCs w:val="28"/>
          <w:u w:val="none"/>
          <w:shd w:fill="auto" w:val="clear"/>
          <w:lang w:val="uk-UA" w:eastAsia="zh-CN" w:bidi="ar-SA"/>
        </w:rPr>
        <w:t>БОНДАРЕЦЬ Віктор - технічний директор АТ“Покровський ГЗК”.</w:t>
      </w:r>
    </w:p>
    <w:p>
      <w:pPr>
        <w:pStyle w:val="Normal"/>
        <w:shd w:val="clear" w:fill="FFFFFF"/>
        <w:suppressAutoHyphens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716" w:type="dxa"/>
        <w:jc w:val="left"/>
        <w:tblInd w:w="148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4364"/>
        <w:gridCol w:w="5351"/>
      </w:tblGrid>
      <w:tr>
        <w:trPr>
          <w:trHeight w:val="567" w:hRule="atLeast"/>
        </w:trPr>
        <w:tc>
          <w:tcPr>
            <w:tcW w:w="9715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ЗАПРОШЕНІ З ПИТАНЬ У РІЗНОМУ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ЧИСТЯКОВ Олександр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ЦУПРОВА Ганна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ГОРЧАКОВА Тетяна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начальник відділу з питань запобігання та протидії корупції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ГОРЧАКОВА Дар’я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начальнник служби у справах дітей</w:t>
            </w:r>
          </w:p>
        </w:tc>
      </w:tr>
      <w:tr>
        <w:trPr>
          <w:trHeight w:val="634" w:hRule="atLeast"/>
        </w:trPr>
        <w:tc>
          <w:tcPr>
            <w:tcW w:w="436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СІЗОВА Оксана</w:t>
            </w:r>
          </w:p>
        </w:tc>
        <w:tc>
          <w:tcPr>
            <w:tcW w:w="5351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z w:val="28"/>
                <w:szCs w:val="28"/>
                <w:lang w:val="uk-UA"/>
              </w:rPr>
              <w:t>- начальник  прес-служби міського голови</w:t>
            </w:r>
          </w:p>
        </w:tc>
      </w:tr>
    </w:tbl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1"/>
        <w:bidi w:val="0"/>
        <w:spacing w:before="0" w:after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ПОРЯДОК ДЕННИЙ</w:t>
      </w:r>
    </w:p>
    <w:p>
      <w:pPr>
        <w:pStyle w:val="Style19"/>
        <w:bidi w:val="0"/>
        <w:spacing w:lineRule="auto" w:line="24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>4</w:t>
      </w:r>
      <w:r>
        <w:rPr>
          <w:rFonts w:cs="Times New Roman" w:ascii="Times New Roman" w:hAnsi="Times New Roman"/>
          <w:sz w:val="28"/>
          <w:szCs w:val="28"/>
          <w:lang w:val="uk-UA"/>
        </w:rPr>
        <w:t>:00 год.</w:t>
      </w:r>
    </w:p>
    <w:p>
      <w:pPr>
        <w:pStyle w:val="Style19"/>
        <w:bidi w:val="0"/>
        <w:spacing w:lineRule="auto" w:line="24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Кінець засідання: о 14:3</w:t>
      </w: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0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год.</w:t>
      </w:r>
    </w:p>
    <w:p>
      <w:pPr>
        <w:pStyle w:val="31"/>
        <w:bidi w:val="0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 xml:space="preserve">Головуючий: </w:t>
      </w:r>
    </w:p>
    <w:p>
      <w:pPr>
        <w:pStyle w:val="31"/>
        <w:bidi w:val="0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</w:r>
    </w:p>
    <w:p>
      <w:pPr>
        <w:pStyle w:val="31"/>
        <w:bidi w:val="0"/>
        <w:spacing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1.Питання у різному.</w:t>
      </w:r>
    </w:p>
    <w:p>
      <w:pPr>
        <w:pStyle w:val="Style23"/>
        <w:bidi w:val="0"/>
        <w:spacing w:lineRule="auto" w:line="216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Доповідачі: заступники міського голови за напрямками роботи.</w:t>
      </w:r>
    </w:p>
    <w:p>
      <w:pPr>
        <w:pStyle w:val="Normal"/>
        <w:bidi w:val="0"/>
        <w:spacing w:lineRule="auto" w:line="216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</w:t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Питання в різному пропоную доповідати до 5 хв.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Є запереченння?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Заперечення відсутні.</w:t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u w:val="single"/>
          <w:lang w:val="uk-UA" w:eastAsia="ru-RU"/>
        </w:rPr>
        <w:t>Голосували за регламент роботи: «ЗА» - одноголосно</w:t>
      </w:r>
    </w:p>
    <w:p>
      <w:pPr>
        <w:pStyle w:val="Normal"/>
        <w:bidi w:val="0"/>
        <w:jc w:val="both"/>
        <w:rPr>
          <w:rFonts w:ascii="Times New Roman" w:hAnsi="Times New Roman" w:cs="Times New Roman"/>
          <w:b/>
          <w:b/>
          <w:bCs/>
          <w:color w:val="111111"/>
          <w:kern w:val="0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b/>
          <w:bCs/>
          <w:color w:val="111111"/>
          <w:kern w:val="0"/>
          <w:sz w:val="28"/>
          <w:szCs w:val="28"/>
          <w:lang w:val="uk-UA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1C1C1C"/>
          <w:sz w:val="28"/>
          <w:szCs w:val="28"/>
          <w:lang w:val="uk-UA"/>
        </w:rPr>
        <w:tab/>
        <w:t>Головуючий відкрив засідання виконкому та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наголосив, що згідно ст.35 ЗУ «Про запобігання корупції», у разі виникнення реального чи потенційного конфлікту інтересів у особи,уповноваженої на виконання функцій держави або місцевого самоврядування, прирівняної до неї особи, яка входить до складу          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 xml:space="preserve">         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 w:bidi="ar-SA"/>
        </w:rPr>
        <w:t>Заявники відсутні.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1.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 xml:space="preserve">Про надання неповнолітній статусу дитини позбавленої батьківського піклування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>(Купріян В.С.).</w:t>
      </w:r>
    </w:p>
    <w:p>
      <w:pPr>
        <w:pStyle w:val="Style24"/>
        <w:shd w:val="clear" w:fill="FFFFFF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ГОРЧАКОВА Д.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 - керуючись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u w:val="none"/>
          <w:lang w:val="uk-UA" w:eastAsia="ru-RU" w:bidi="ar-SA"/>
        </w:rPr>
        <w:t xml:space="preserve"> підпунктом 4 пункту «б» ст.34 Закону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 xml:space="preserve">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статтями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№866 «Питання діяльності органів опіки та піклування, пов’язаної із захистом прав дитини»,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ru-RU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№222/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2. </w:t>
      </w:r>
      <w:r>
        <w:rPr>
          <w:rStyle w:val="Rvts9"/>
          <w:rFonts w:eastAsia="SimSu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2"/>
          <w:sz w:val="28"/>
          <w:szCs w:val="28"/>
          <w:u w:val="none"/>
          <w:shd w:fill="FFFFFF" w:val="clear"/>
          <w:lang w:val="uk-UA" w:eastAsia="ru-RU" w:bidi="hi-IN"/>
        </w:rPr>
        <w:t>Про встановлення піклування (ХХХХ).</w:t>
      </w:r>
    </w:p>
    <w:p>
      <w:pPr>
        <w:pStyle w:val="Style24"/>
        <w:shd w:val="clear" w:fill="FFFFFF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ГОРЧАКОВА Д.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керуючись інтересами д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shd w:fill="auto" w:val="clear"/>
          <w:lang w:val="uk-UA" w:eastAsia="zh-CN" w:bidi="ar-SA"/>
        </w:rPr>
        <w:t xml:space="preserve">статтями 6, 11, 12, 15,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на підставі рішення комісії з питань захисту прав дитини (протокол</w:t>
      </w:r>
      <w:r>
        <w:rPr>
          <w:rFonts w:eastAsia="Times New Roman" w:cs="Times New Roman" w:ascii="Times New Roman" w:hAnsi="Times New Roman"/>
          <w:bCs/>
          <w:color w:val="FF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№12 від 30.08.2022) та висновку служби у справах дітей виконавчого комітету Покровської міської ради Дніпропетровської області від 29.08.2022 №762 “Про доцільність встановлення піклування над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неповнолітньою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ХХХХ ХХХХ ХХХХ, ХХ.ХХ.ХХХХ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гр.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ХХХХ ХХХХ ХХХХ, ХХ.ХХ.ХХХХ року народження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”,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№223/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trike w:val="false"/>
          <w:dstrike w:val="false"/>
          <w:spacing w:val="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 xml:space="preserve">3.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>Про встановлення опіки (ХХХХ).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ГОРЧАКОВА Д.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керуючись інтересами д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статтями 6, 11, 12, 15,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КМУ від 24.09.2008 №866 «Питання діяльності органів опіки та піклування, пов’язаної із захистом прав дитини»,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на підставі рішення комісії з питань захисту прав дитини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 xml:space="preserve"> (протокол</w:t>
      </w:r>
      <w:r>
        <w:rPr>
          <w:rFonts w:eastAsia="Times New Roman" w:cs="Times New Roman" w:ascii="Times New Roman" w:hAnsi="Times New Roman"/>
          <w:bCs/>
          <w:color w:val="FF0000"/>
          <w:kern w:val="0"/>
          <w:sz w:val="28"/>
          <w:szCs w:val="28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auto" w:val="clear"/>
          <w:lang w:val="uk-UA" w:eastAsia="ru-RU" w:bidi="ar-SA"/>
        </w:rPr>
        <w:t>№12 від 30.08.2022) та висновку служби у справах дітей виконавчого комітету Покровської міської ради Дніпропетровської області від 26.08.2022 №758 “Про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доцільність встановлення опіки над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малолітнім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 ХХ.ХХ.ХХХХ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року народження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гр.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ХХХХ ХХХХ ХХХХ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ХХ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.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ХХ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.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Calibri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”,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Рішення №224/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spacing w:val="1"/>
          <w:sz w:val="28"/>
          <w:szCs w:val="28"/>
          <w:lang w:val="uk-UA"/>
        </w:rPr>
        <w:t>, додається.</w:t>
      </w:r>
    </w:p>
    <w:p>
      <w:pPr>
        <w:pStyle w:val="Normal"/>
        <w:shd w:val="clear" w:fill="FFFFFF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4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  <w:shd w:fill="auto" w:val="clear"/>
          <w:lang w:val="uk-UA" w:eastAsia="ru-RU"/>
        </w:rPr>
        <w:t>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 xml:space="preserve">Про укладення договору оренди комунального майна з фінансовим управлінням Покровської міської ради. </w:t>
      </w:r>
    </w:p>
    <w:p>
      <w:pPr>
        <w:pStyle w:val="Style24"/>
        <w:shd w:val="clear" w:fill="FFFFFF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ЧИСТЯКОВ О. - </w:t>
      </w:r>
      <w:r>
        <w:rPr>
          <w:rFonts w:eastAsia="Times New Roman" w:cs="Liberation Serif;Times New Roman" w:ascii="Times New Roman" w:hAnsi="Times New Roman"/>
          <w:b w:val="false"/>
          <w:bCs/>
          <w:color w:val="000000"/>
          <w:kern w:val="2"/>
          <w:sz w:val="28"/>
          <w:szCs w:val="28"/>
          <w:shd w:fill="auto" w:val="clear"/>
          <w:lang w:val="uk-UA" w:eastAsia="ru-RU" w:bidi="ar-SA"/>
        </w:rPr>
        <w:t>керуючись частиною 1 статті 15 Закону України від 03.10.2019 №157-ІХ "Про оренду державного та комунального майна", пунктом 114 Порядку передачі в оренду державного та комунального майна, затвердженого постановою Кабінету Міністрів України від 03.06.2020 року №483, Законом України “Про місцеве самоврядування в Україні”, запопонував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spacing w:val="1"/>
          <w:sz w:val="28"/>
          <w:szCs w:val="28"/>
          <w:shd w:fill="auto" w:val="clear"/>
          <w:lang w:val="uk-UA" w:eastAsia="ru-RU" w:bidi="hi-IN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№225/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5.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 xml:space="preserve">Про організований початок 2022/2023 навчального року.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ЦУПРОВА Г. - </w:t>
      </w:r>
      <w:r>
        <w:rPr>
          <w:rFonts w:eastAsia="Times New Roman" w:cs="Times New Roman" w:ascii="Times New Roman" w:hAnsi="Times New Roman"/>
          <w:bCs/>
          <w:color w:val="00000A"/>
          <w:kern w:val="2"/>
          <w:sz w:val="28"/>
          <w:szCs w:val="28"/>
          <w:lang w:val="uk-UA" w:eastAsia="en-US" w:bidi="ar-SA"/>
        </w:rPr>
        <w:t xml:space="preserve">керуючись Законом України «Про місцеве самоврядування в Україні», Законами України «Про освіту», «Про повну загальну середню освіту», «Про дошкільну освіту», «Про позашкільну освіту»,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№226/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6.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Style w:val="Rvts9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u w:val="none"/>
          <w:shd w:fill="FFFFFF" w:val="clear"/>
          <w:lang w:val="uk-UA" w:eastAsia="ru-RU" w:bidi="ar-SA"/>
        </w:rPr>
        <w:t xml:space="preserve">Про закріплення території обслуговування за закладами освіти Покровської міської ради.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ЦУПРОВА Г.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керуючись Законом України «Про місцеве самоврядування в Україні», п. 5 постанови Кабінету Міністрів України від 13.09.2017 № 684 «Про затвердження Порядку ведення обліку дітей дошкільного, шкільного віку та учнів» (зі змінами), наказом Міністерства освіти і науки України від 10.05.2018  № 367 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№227/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7. Про надання дозволу управлінню освіти виконавчого комітету Покровської міської ради на розробку проектно-кошторисної документації по реконструкції системи опалення в частині встановлення резервного джерела теплозабезпечення Комунального закладу дошкільної освіти № 11 «Сонечко» за адресою: вул. Вербицького Михайла, 12, м.Покров, Дніпропетровської області 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ЦУПРОВА Г. - 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lang w:val="uk-UA" w:eastAsia="ru-RU" w:bidi="ar-SA"/>
        </w:rPr>
        <w:t xml:space="preserve">керуючись ст.31 Закону України «Про місцеве самоврядування в Україні»,  з метою покращення стану фонду закладів освіти міста Покров, </w:t>
      </w: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ru-RU" w:eastAsia="ru-RU" w:bidi="ar-SA"/>
        </w:rPr>
        <w:t>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№228/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8.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Про надання дозволу управлінню освіти виконавчого комітету Покровської міської ради на розробку проектно-кошторисної документації по реконструкції системи опалення в частині встановлення резервного джерела теплозабезпечення Комунального спеціального закладу дошкільної освіти № 5 «Червона шапочка» за адресою: вул. Партизанська, 37, м.Покров, Дніпропетровської області.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 - 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229/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9.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Про звільнення від сплати за користування місцями розміщення рекламних засобів ФОП Лукашенко Е.Ю. 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>ЦУПРОВА Г. - керуючись ст.31 Закону України «Про місцеве самоврядування в Україні», з метою покращення стану фонду закладів освіти міста Покров, запропонувала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231/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  <w:lang w:val="uk-UA" w:eastAsia="ru-RU"/>
        </w:rPr>
        <w:t>10.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Про переукладання договорів найму житлового приміщення.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СЛУХАЛИ: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color w:val="000000"/>
          <w:kern w:val="2"/>
          <w:sz w:val="28"/>
          <w:szCs w:val="28"/>
          <w:lang w:val="uk-UA" w:eastAsia="zh-CN" w:bidi="ar-SA"/>
        </w:rPr>
        <w:t xml:space="preserve">МАГЛИШ А. - </w:t>
      </w:r>
      <w:r>
        <w:rPr>
          <w:rFonts w:eastAsia="Times New Roman" w:cs="Times New Roman" w:ascii="Times New Roman" w:hAnsi="Times New Roman"/>
          <w:bCs/>
          <w:color w:val="000000"/>
          <w:spacing w:val="1"/>
          <w:kern w:val="0"/>
          <w:sz w:val="28"/>
          <w:szCs w:val="28"/>
          <w:lang w:val="uk-UA" w:eastAsia="ru-RU" w:bidi="ar-SA"/>
        </w:rPr>
        <w:t xml:space="preserve">керуючись  ст. 61,64,106,107 Житлового Кодексу України та ст..30 Закону України «Про місцеве самоврядування  в Україні, </w:t>
      </w:r>
      <w:r>
        <w:rPr>
          <w:rFonts w:eastAsia="Times New Roman" w:cs="Times New Roman" w:ascii="Times New Roman" w:hAnsi="Times New Roman"/>
          <w:bCs/>
          <w:color w:val="111111"/>
          <w:spacing w:val="1"/>
          <w:kern w:val="0"/>
          <w:sz w:val="28"/>
          <w:szCs w:val="28"/>
          <w:lang w:val="uk-UA" w:eastAsia="ru-RU" w:bidi="ar-SA"/>
        </w:rPr>
        <w:t>запропонува</w:t>
      </w:r>
      <w:r>
        <w:rPr>
          <w:rFonts w:eastAsia="Times New Roman" w:cs="Times New Roman" w:ascii="Times New Roman" w:hAnsi="Times New Roman"/>
          <w:bCs/>
          <w:color w:val="111111"/>
          <w:spacing w:val="1"/>
          <w:kern w:val="2"/>
          <w:sz w:val="28"/>
          <w:szCs w:val="28"/>
          <w:lang w:val="uk-UA" w:eastAsia="ru-RU" w:bidi="ar-SA"/>
        </w:rPr>
        <w:t>в</w:t>
      </w:r>
      <w:r>
        <w:rPr>
          <w:rFonts w:eastAsia="Times New Roman" w:cs="Times New Roman" w:ascii="Times New Roman" w:hAnsi="Times New Roman"/>
          <w:bCs/>
          <w:color w:val="111111"/>
          <w:spacing w:val="1"/>
          <w:kern w:val="0"/>
          <w:sz w:val="28"/>
          <w:szCs w:val="28"/>
          <w:lang w:val="uk-UA" w:eastAsia="ru-RU" w:bidi="ar-SA"/>
        </w:rPr>
        <w:t xml:space="preserve"> підтримати дане рішення.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8"/>
          <w:szCs w:val="28"/>
          <w:u w:val="none"/>
          <w:shd w:fill="auto" w:val="clear"/>
          <w:lang w:val="uk-UA" w:eastAsia="ru-RU"/>
        </w:rPr>
        <w:t>Голосування щодо прийняття рішення: «ЗА» - одноголосно.</w:t>
      </w:r>
    </w:p>
    <w:p>
      <w:pPr>
        <w:pStyle w:val="Normal"/>
        <w:bidi w:val="0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ВИРІШИЛИ: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Рішення №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232/</w:t>
      </w:r>
      <w:r>
        <w:rPr>
          <w:rFonts w:eastAsia="Noto Serif CJK SC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2"/>
          <w:sz w:val="28"/>
          <w:szCs w:val="28"/>
          <w:lang w:val="uk-UA" w:eastAsia="ru-RU" w:bidi="hi-IN"/>
        </w:rPr>
        <w:t>06-53-22</w:t>
      </w:r>
      <w:r>
        <w:rPr>
          <w:rFonts w:cs="Times New Roman" w:ascii="Times New Roman" w:hAnsi="Times New Roman"/>
          <w:b/>
          <w:bCs/>
          <w:strike w:val="false"/>
          <w:dstrike w:val="false"/>
          <w:color w:val="000000"/>
          <w:spacing w:val="1"/>
          <w:sz w:val="28"/>
          <w:szCs w:val="28"/>
          <w:lang w:val="uk-UA" w:eastAsia="ru-RU"/>
        </w:rPr>
        <w:t>, додається.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uto" w:line="276" w:before="0" w:after="0"/>
        <w:ind w:left="0" w:right="0" w:firstLine="73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widowControl/>
        <w:shd w:val="clear" w:fill="FFFFFF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Міський голова                                                                       Олександр ШАПОВАЛ</w:t>
      </w:r>
      <w:r>
        <w:rPr>
          <w:rFonts w:cs="Times New Roman" w:ascii="Times New Roman" w:hAnsi="Times New Roman"/>
          <w:sz w:val="28"/>
          <w:szCs w:val="28"/>
          <w:lang w:val="uk-UA" w:bidi="ar-SA"/>
        </w:rPr>
        <w:t xml:space="preserve"> 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andard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-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Начальник загального відділу                                                    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hd w:val="clear" w:fill="FFFFFF"/>
        <w:suppressAutoHyphens w:val="true"/>
        <w:overflowPunct w:val="false"/>
        <w:bidi w:val="0"/>
        <w:spacing w:lineRule="atLeast" w:line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</w:t>
      </w:r>
    </w:p>
    <w:p>
      <w:pPr>
        <w:pStyle w:val="Normal"/>
        <w:bidi w:val="0"/>
        <w:jc w:val="left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bidi w:val="0"/>
        <w:jc w:val="left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bidi w:val="0"/>
        <w:jc w:val="left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bidi w:val="0"/>
        <w:jc w:val="left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bidi w:val="0"/>
        <w:jc w:val="left"/>
        <w:rPr>
          <w:rFonts w:eastAsia="Times New Roman" w:cs="Times New Roman"/>
          <w:lang w:val="uk-UA"/>
        </w:rPr>
      </w:pPr>
      <w:r>
        <w:rPr>
          <w:rFonts w:eastAsia="Times New Roman" w:cs="Times New Roman"/>
          <w:lang w:val="uk-UA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Додаток</w:t>
      </w:r>
    </w:p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   до протоколу засідання </w:t>
      </w:r>
    </w:p>
    <w:p>
      <w:pPr>
        <w:pStyle w:val="Normal"/>
        <w:bidi w:val="0"/>
        <w:ind w:left="0" w:right="227" w:firstLine="606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виконавчого комітету</w:t>
      </w:r>
    </w:p>
    <w:p>
      <w:pPr>
        <w:pStyle w:val="Normal"/>
        <w:tabs>
          <w:tab w:val="clear" w:pos="709"/>
          <w:tab w:val="left" w:pos="3780" w:leader="none"/>
        </w:tabs>
        <w:bidi w:val="0"/>
        <w:ind w:left="0" w:right="0" w:firstLine="609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 31.08.2022 №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uk-UA" w:eastAsia="zh-CN" w:bidi="hi-IN"/>
        </w:rPr>
        <w:t>17</w:t>
      </w:r>
    </w:p>
    <w:p>
      <w:pPr>
        <w:pStyle w:val="Normal"/>
        <w:bidi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ПЕРЕЛІК</w:t>
      </w:r>
    </w:p>
    <w:p>
      <w:pPr>
        <w:pStyle w:val="Normal"/>
        <w:bidi w:val="0"/>
        <w:ind w:left="0" w:right="-5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рішень виконкому Покровської міської ради,</w:t>
      </w:r>
    </w:p>
    <w:p>
      <w:pPr>
        <w:pStyle w:val="Normal"/>
        <w:shd w:val="clear" w:fill="FFFFFF"/>
        <w:bidi w:val="0"/>
        <w:spacing w:lineRule="atLeast" w:line="0" w:before="0" w:after="140"/>
        <w:ind w:left="0" w:right="-57" w:hanging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>які увійшли до протоколу №</w:t>
      </w:r>
      <w:r>
        <w:rPr>
          <w:rFonts w:eastAsia="Noto Serif CJK SC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2"/>
          <w:sz w:val="28"/>
          <w:szCs w:val="28"/>
          <w:shd w:fill="auto" w:val="clear"/>
          <w:lang w:val="uk-UA" w:eastAsia="zh-CN" w:bidi="hi-IN"/>
        </w:rPr>
        <w:t>17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від 3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1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серп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auto"/>
          <w:spacing w:val="1"/>
          <w:kern w:val="2"/>
          <w:sz w:val="28"/>
          <w:szCs w:val="28"/>
          <w:lang w:val="uk-UA" w:eastAsia="zh-CN" w:bidi="ar-SA"/>
        </w:rPr>
        <w:t>ня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8"/>
          <w:szCs w:val="28"/>
          <w:lang w:val="uk-UA"/>
        </w:rPr>
        <w:t xml:space="preserve"> 2022 року </w:t>
      </w:r>
    </w:p>
    <w:tbl>
      <w:tblPr>
        <w:tblW w:w="10038" w:type="dxa"/>
        <w:jc w:val="left"/>
        <w:tblInd w:w="1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25"/>
        <w:gridCol w:w="1639"/>
        <w:gridCol w:w="6194"/>
        <w:gridCol w:w="1579"/>
      </w:tblGrid>
      <w:tr>
        <w:trPr>
          <w:trHeight w:val="390" w:hRule="atLeast"/>
        </w:trPr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09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contextualSpacing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№</w:t>
            </w:r>
            <w:r>
              <w:rPr>
                <w:rFonts w:eastAsia="Times New Roman"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iCs/>
                <w:color w:val="111111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14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рішення</w:t>
            </w:r>
          </w:p>
        </w:tc>
        <w:tc>
          <w:tcPr>
            <w:tcW w:w="61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Style19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Назва рішення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Доповідач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222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06-53-22</w:t>
            </w:r>
          </w:p>
        </w:tc>
        <w:tc>
          <w:tcPr>
            <w:tcW w:w="619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textAlignment w:val="auto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Про надання неповнолітній статусу дитини позбавленої батьківського піклування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uk-UA" w:eastAsia="ru-RU" w:bidi="ar-SA"/>
              </w:rPr>
              <w:t>(ХХХХ).</w:t>
            </w:r>
          </w:p>
        </w:tc>
        <w:tc>
          <w:tcPr>
            <w:tcW w:w="157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434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223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06-53-22</w:t>
            </w:r>
          </w:p>
        </w:tc>
        <w:tc>
          <w:tcPr>
            <w:tcW w:w="619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SimSu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2"/>
                <w:sz w:val="24"/>
                <w:szCs w:val="24"/>
                <w:u w:val="none"/>
                <w:shd w:fill="FFFFFF" w:val="clear"/>
                <w:lang w:val="uk-UA" w:eastAsia="ru-RU" w:bidi="hi-IN"/>
              </w:rPr>
              <w:t>Про встановлення піклування (ХХХХ).</w:t>
            </w:r>
          </w:p>
        </w:tc>
        <w:tc>
          <w:tcPr>
            <w:tcW w:w="157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left" w:pos="673" w:leader="none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83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224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06-53-22</w:t>
            </w:r>
          </w:p>
        </w:tc>
        <w:tc>
          <w:tcPr>
            <w:tcW w:w="619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Про встановлення опіки (ХХХХ).</w:t>
            </w:r>
          </w:p>
        </w:tc>
        <w:tc>
          <w:tcPr>
            <w:tcW w:w="157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Горчакова Д.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225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06-53-22</w:t>
            </w:r>
          </w:p>
        </w:tc>
        <w:tc>
          <w:tcPr>
            <w:tcW w:w="619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укладення договору оренди комунального майна з фінансовим управлінням Покровської міської ради. </w:t>
            </w:r>
          </w:p>
        </w:tc>
        <w:tc>
          <w:tcPr>
            <w:tcW w:w="157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Чистяков О.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226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619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>Про організований початок 2022/2023 навчального року.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 </w:t>
            </w:r>
          </w:p>
        </w:tc>
        <w:tc>
          <w:tcPr>
            <w:tcW w:w="157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Цупрова Г. 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227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619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/>
            </w:pPr>
            <w:r>
              <w:rPr>
                <w:rStyle w:val="Rvts9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u w:val="none"/>
                <w:shd w:fill="FFFFFF" w:val="clear"/>
                <w:lang w:val="uk-UA" w:eastAsia="ru-RU" w:bidi="ar-SA"/>
              </w:rPr>
              <w:t xml:space="preserve">Про закріплення території обслуговування за закладами освіти Покровської міської ради. </w:t>
            </w:r>
          </w:p>
        </w:tc>
        <w:tc>
          <w:tcPr>
            <w:tcW w:w="157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Цупрова Г. 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228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619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управлінню освіти виконавчого комітету Покровської міської ради на розробку проектно-кошторисної документації по реконструкції системи опалення в частині встановлення резервного джерела теплозабезпечення Комунального закладу дошкільної освіти № 11 «Сонечко» за адресою: вул. Вербицького Михайла, 12, м.Покров, Дніпропетровської області.</w:t>
            </w:r>
          </w:p>
        </w:tc>
        <w:tc>
          <w:tcPr>
            <w:tcW w:w="157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Цупрова Г. 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229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619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надання дозволу управлінню освіти виконавчого комітету Покровської міської ради на розробку проектно-кошторисної документації по реконструкції системи опалення в частині встановлення резервного джерела теплозабезпечення Комунального спеціального закладу дошкільної освіти № 5 «Червона шапочка» за адресою: вул. Партизанська, 37, м.Покров, Дніпропетровської області .</w:t>
            </w:r>
          </w:p>
        </w:tc>
        <w:tc>
          <w:tcPr>
            <w:tcW w:w="157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Цупрова Г. 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231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shd w:fill="auto" w:val="clear"/>
                <w:lang w:val="uk-UA" w:eastAsia="ru-RU" w:bidi="ar-SA"/>
              </w:rPr>
              <w:t>06-53-22</w:t>
            </w:r>
          </w:p>
        </w:tc>
        <w:tc>
          <w:tcPr>
            <w:tcW w:w="619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звільнення від сплати за користування місцями розміщення рекламних засобів ФОП Лукашенко Е.Ю. </w:t>
            </w:r>
          </w:p>
        </w:tc>
        <w:tc>
          <w:tcPr>
            <w:tcW w:w="157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 xml:space="preserve">Цупрова Г. 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1"/>
              </w:numPr>
              <w:tabs>
                <w:tab w:val="clear" w:pos="709"/>
                <w:tab w:val="center" w:pos="4960" w:leader="none"/>
                <w:tab w:val="right" w:pos="9638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83" w:right="227" w:hanging="0"/>
              <w:contextualSpacing/>
              <w:jc w:val="left"/>
              <w:textAlignment w:val="baseline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lang w:val="uk-UA"/>
              </w:rPr>
            </w:pPr>
            <w:r>
              <w:rPr>
                <w:rFonts w:cs="Times New Roman"/>
                <w:iCs/>
                <w:color w:val="111111"/>
                <w:sz w:val="24"/>
                <w:szCs w:val="24"/>
                <w:lang w:val="uk-UA"/>
              </w:rPr>
            </w:r>
          </w:p>
        </w:tc>
        <w:tc>
          <w:tcPr>
            <w:tcW w:w="1639" w:type="dxa"/>
            <w:tcBorders>
              <w:left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kern w:val="2"/>
                <w:sz w:val="24"/>
                <w:szCs w:val="24"/>
                <w:lang w:val="uk-UA" w:eastAsia="ru-RU" w:bidi="ar-SA"/>
              </w:rPr>
              <w:t>232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111111"/>
                <w:spacing w:val="1"/>
                <w:kern w:val="2"/>
                <w:sz w:val="24"/>
                <w:szCs w:val="24"/>
                <w:lang w:val="uk-UA" w:eastAsia="ru-RU" w:bidi="ar-SA"/>
              </w:rPr>
              <w:t>06-53-22</w:t>
            </w:r>
          </w:p>
        </w:tc>
        <w:tc>
          <w:tcPr>
            <w:tcW w:w="6194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Про переукладання договорів найму житлового приміщення.</w:t>
            </w:r>
          </w:p>
        </w:tc>
        <w:tc>
          <w:tcPr>
            <w:tcW w:w="1579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9"/>
              <w:widowControl w:val="false"/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2"/>
                <w:sz w:val="24"/>
                <w:szCs w:val="24"/>
                <w:lang w:val="uk-UA" w:eastAsia="ru-RU" w:bidi="ar-SA"/>
              </w:rPr>
              <w:t>Маглиш А.</w:t>
            </w:r>
          </w:p>
        </w:tc>
      </w:tr>
    </w:tbl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andard"/>
        <w:shd w:val="clear" w:fill="FFFFFF"/>
        <w:spacing w:lineRule="atLeast" w:line="0"/>
        <w:ind w:left="0" w:right="-5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 xml:space="preserve">Начальник загального відділу                                                    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zh-CN" w:bidi="ar-SA"/>
        </w:rPr>
        <w:t>Вікторія АГАПОВА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2.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3.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4.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5.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6.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7.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8.%9."/>
      <w:lvlJc w:val="left"/>
      <w:pPr>
        <w:tabs>
          <w:tab w:val="num" w:pos="3770"/>
        </w:tabs>
        <w:ind w:left="377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Виділення жирним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3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</TotalTime>
  <Application>LibreOffice/7.1.5.2$Linux_X86_64 LibreOffice_project/10$Build-2</Application>
  <AppVersion>15.0000</AppVersion>
  <Pages>6</Pages>
  <Words>1279</Words>
  <Characters>8848</Characters>
  <CharactersWithSpaces>10571</CharactersWithSpaces>
  <Paragraphs>183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2021-11-23T15:10:39Z</dcterms:created>
  <dc:creator/>
  <dc:description/>
  <dc:language>ru-RU</dc:language>
  <cp:lastModifiedBy/>
  <cp:lastPrinted>2022-01-05T08:59:25Z</cp:lastPrinted>
  <dcterms:modified xsi:type="dcterms:W3CDTF">2022-10-13T11:55:14Z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