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>пленарного засідання поза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06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травня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10.00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 депутата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Александрова А.О., Дяченко Н.В., Есаулова С.А., Кодрін О.М., Міщенко Д.В., Пастух А.І., Постельняк Т.О.,  Сорокіна Л.М.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Головуючий запропонував вшанувати хвилиною мовчання загиблих воїнів-земляків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і всіх тих,  хто   поклав </w:t>
      </w:r>
      <w:r>
        <w:rPr>
          <w:b w:val="false"/>
          <w:bCs w:val="false"/>
          <w:sz w:val="28"/>
          <w:szCs w:val="28"/>
          <w:lang w:val="uk-UA"/>
        </w:rPr>
        <w:t xml:space="preserve"> своє життя за свободу, незалежність за територіальну цілісність України.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 представники засобів масової інформації   - 5 чол.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28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Мациборко Ігор Михайлович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Пономар Анатолій Анатолійович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ab/>
        <w:t>1.Про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ab/>
        <w:t xml:space="preserve">2.Про передачу майна на потреби територіальної оборони Покровської міської територіальної громади Дніпропетровської області. 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sz w:val="26"/>
          <w:szCs w:val="26"/>
          <w:u w:val="none"/>
          <w:lang w:val="uk-UA"/>
        </w:rPr>
        <w:t xml:space="preserve">                                                        </w:t>
      </w:r>
      <w:r>
        <w:rPr>
          <w:rFonts w:eastAsia="Times New Roman" w:cs="Times New Roman"/>
          <w:sz w:val="26"/>
          <w:szCs w:val="26"/>
          <w:u w:val="non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доповіді  – до 20 хвилин;</w:t>
      </w:r>
    </w:p>
    <w:p>
      <w:pPr>
        <w:pStyle w:val="Normal"/>
        <w:spacing w:lineRule="auto" w:line="21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 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передачу майна на потреби територіальної оборони Покровської міської територіальної громади Дніпропетровської області.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передачу майна на потреби територіальної оборони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2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позачергової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Ігор МАЦИБОРКО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Анатолій ПОНОМАР</w:t>
      </w:r>
    </w:p>
    <w:sectPr>
      <w:type w:val="nextPage"/>
      <w:pgSz w:w="11906" w:h="16838"/>
      <w:pgMar w:left="1474" w:right="566" w:header="0" w:top="844" w:footer="0" w:bottom="1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Application>LibreOffice/7.0.3.1$Windows_X86_64 LibreOffice_project/d7547858d014d4cf69878db179d326fc3483e082</Application>
  <Pages>3</Pages>
  <Words>455</Words>
  <Characters>3237</Characters>
  <CharactersWithSpaces>4035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2022-05-10T16:32:00Z</cp:lastPrinted>
  <dcterms:modified xsi:type="dcterms:W3CDTF">2022-05-10T16:39:21Z</dcterms:modified>
  <cp:revision>38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