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19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07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bidi="ar-SA"/>
        </w:rPr>
        <w:t xml:space="preserve"> жовтня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2022 року 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 xml:space="preserve">ПРИСУТНІ :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uk-UA" w:bidi="ar-SA"/>
        </w:rPr>
        <w:t>10</w:t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1"/>
        <w:gridCol w:w="4755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міський голова;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- секретар міської ради 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ВАРТАНОВ Георгій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-підприємець;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ЛІСНІЧЕНКО Євген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староста старостинського округу;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міського голови;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Валентина 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директор МКП “Житлкомсервіс”;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СОЛОДЖУК Олександр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— підприємець;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керуючий справами виконкому;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41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ГАЛІЧАН Тетяна</w:t>
            </w:r>
          </w:p>
        </w:tc>
        <w:tc>
          <w:tcPr>
            <w:tcW w:w="4755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u w:val="none"/>
                <w:shd w:fill="auto" w:val="clear"/>
                <w:lang w:val="uk-UA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 підприємець;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ВІДСУТНІ -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3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БАРШУНІН Микола - голова Ради Покровської  міської організації ветеранів;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МІЦЬ Людмила 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БОНДАРЕЦЬ Віктор - технічний директор АТ“Покровський ГЗК”.</w:t>
      </w:r>
    </w:p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16" w:type="dxa"/>
        <w:jc w:val="left"/>
        <w:tblInd w:w="148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364"/>
        <w:gridCol w:w="5351"/>
      </w:tblGrid>
      <w:tr>
        <w:trPr>
          <w:trHeight w:val="567" w:hRule="atLeast"/>
        </w:trPr>
        <w:tc>
          <w:tcPr>
            <w:tcW w:w="9715" w:type="dxa"/>
            <w:gridSpan w:val="2"/>
            <w:tcBorders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Noto Serif CJK SC" w:cs="Lohit Devanagari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ВІДЯЄВА Ганна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Noto Serif CJK SC" w:cs="Lohit Devanagari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ЧИСТЯКОВ Олександр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 w:eastAsia="Noto Serif CJK SC" w:cs="Lohit Devanagari"/>
                <w:color w:val="auto"/>
                <w:kern w:val="2"/>
                <w:sz w:val="28"/>
                <w:szCs w:val="28"/>
                <w:lang w:val="uk-UA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8"/>
                <w:szCs w:val="28"/>
                <w:lang w:val="uk-UA" w:eastAsia="zh-CN" w:bidi="hi-IN"/>
              </w:rPr>
              <w:t>ЦУПРОВА Ганна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прес-служби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ХОМІК Олексій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юридичного відділу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20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1</w:t>
      </w:r>
      <w:r>
        <w:rPr>
          <w:rFonts w:cs="Times New Roman" w:ascii="Times New Roman" w:hAnsi="Times New Roman"/>
          <w:sz w:val="28"/>
          <w:szCs w:val="28"/>
          <w:lang w:val="uk-UA"/>
        </w:rPr>
        <w:t>:00 год.</w:t>
      </w:r>
    </w:p>
    <w:p>
      <w:pPr>
        <w:pStyle w:val="Style20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11:3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4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 w:cs="Times New Roman"/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lang w:val="uk-UA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Про укладення договору оренди комунального майна з комунальним закладом “Обласний клінічний центр медико-соціальної експертизи” Дніпропетровської обласної ради”.</w:t>
      </w:r>
    </w:p>
    <w:p>
      <w:pPr>
        <w:pStyle w:val="Style25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ЧИСТЯКОВ О.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</w:t>
      </w:r>
      <w:r>
        <w:rPr>
          <w:rFonts w:eastAsia="Times New Roman" w:cs="Liberation Serif;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 w:bidi="ar-SA"/>
        </w:rPr>
        <w:t>керуючись частиною 1 статті 15 Закону України від 03.10.2019 №157-ІХ "Про оренду державного та комунального майна", пунктом 114 Порядку передачі в оренду державного та комунального майна, затвердженого постановою Кабінету Міністрів України від 03.06.2020 року №483, Законом України “Про місцеве самоврядування в Україні”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279/06-53-22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624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2.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uk-UA" w:eastAsia="ru-RU" w:bidi="hi-IN"/>
        </w:rPr>
        <w:t>Про затвердження протоколу №4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</w:t>
      </w:r>
    </w:p>
    <w:p>
      <w:pPr>
        <w:pStyle w:val="Style25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 - к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еруючись підпунктом 4 пункту «б» ст.34 Закону України «Про місцеве самоврядування в Україні», Порядком та умовами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числа, затвердженого Постановою Кабінету Міністрів України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від 26.05.2021 №615 “Деякі питання забезпечення дітей-сиріт, дітей, позбавлених батьківського піклування, осіб з їх числа житлом та підтримки малих групових будинків”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ar-SA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280/06-53-22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3.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Про погодження перетину державного кордону України (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).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керуючись інтересами дітей, підпунктом 16 пункту «б» ст.34, ст.ст.40, 59 Закону України «Про місцеве самоврядування в Україні», ст.56 Цивільного кодексу України, постановою Кабінету Міністрів України від 12.03.2022 №264 “Про внесення змін до Правил перетинання державного кордону громадянами України”, у зв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язку з введенням на території України воєнного стану,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hi-IN"/>
        </w:rPr>
        <w:t>281/06-53-22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4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Про погодження перетину державного кордону України (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ХХХХ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).</w:t>
      </w:r>
    </w:p>
    <w:p>
      <w:pPr>
        <w:pStyle w:val="Style25"/>
        <w:shd w:val="clear" w:fill="FFFFFF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ВІДЯЄВА Г.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ru-RU" w:bidi="ar-SA"/>
        </w:rPr>
        <w:t xml:space="preserve"> -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 xml:space="preserve">керуючись інтересами дитини,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підпунктом 16 пункту «б» ст.34, ст.ст. 40, 59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 xml:space="preserve"> ст.56 Цивільного кодексу України, постановою Кабінету Міністрів України від 12.03.2022 №264 “Про внесення змін до Правил перетинання державного кордону громадянами України”, у зв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>'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shd w:fill="auto" w:val="clear"/>
          <w:lang w:val="uk-UA" w:eastAsia="ru-RU" w:bidi="ar-SA"/>
        </w:rPr>
        <w:t xml:space="preserve">язку з введенням на території України воєнного стану, </w:t>
      </w:r>
      <w:r>
        <w:rPr>
          <w:rFonts w:eastAsia="Times New Roman" w:cs="Liberation Serif;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ru-RU" w:bidi="ar-SA"/>
        </w:rPr>
        <w:t xml:space="preserve"> запропонував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282/06-53-22,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 xml:space="preserve"> додається.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5.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Про затвердження кошторисної частини проектної документації за робочим проектом «Реконструкція системи опалення в частині встановлення резервного джерела теплозабезпечення Комунального закладу дошкільної освіти № 11 «Сонечко» за адресою: вул. Вербицького Михайла, 12, м.Покров, Дніпропетровської області».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en-US" w:bidi="ar-SA"/>
        </w:rPr>
        <w:t xml:space="preserve"> - керуючись ст.31 Закону України «Про місцеве самоврядування в Україні», з метою покращення стану фонду закладів освіти міста Покров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№283/06-53-22,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6.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внесення змін до рішення виконавчого комітету Покровської міської ради Дніпропетровської області від 31.08.2022 №224/06-53-22 “Про встановлення опіки”.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ВІДЯЄВА Г. - к</w:t>
      </w:r>
      <w:r>
        <w:rPr>
          <w:rStyle w:val="Style18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еруючись підпунктом 4 пункту «б» ст.34 Закону України «Про місцеве самоврядування в Україні»</w:t>
      </w:r>
      <w:r>
        <w:rPr>
          <w:rStyle w:val="Style18"/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, у зв’язку з допущеною технічною помилкою у рішенні виконавчого комітету </w:t>
      </w:r>
      <w:r>
        <w:rPr>
          <w:rStyle w:val="Style18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0"/>
          <w:sz w:val="28"/>
          <w:szCs w:val="28"/>
          <w:shd w:fill="auto" w:val="clear"/>
          <w:lang w:val="uk-UA" w:eastAsia="ru-RU" w:bidi="ar-SA"/>
        </w:rPr>
        <w:t>Покровської міської ради Дніпропетровської області від 31.08.2022 №224/06-53-22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284/06-53-22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hd w:val="clear" w:fill="FFFFFF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Міський голова                                                                       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true"/>
        <w:bidi w:val="0"/>
        <w:spacing w:lineRule="auto" w:line="24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true"/>
        <w:bidi w:val="0"/>
        <w:spacing w:lineRule="auto" w:line="24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Додаток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до протоколу засідання </w:t>
      </w:r>
    </w:p>
    <w:p>
      <w:pPr>
        <w:pStyle w:val="Normal"/>
        <w:bidi w:val="0"/>
        <w:spacing w:lineRule="auto" w:line="240"/>
        <w:ind w:left="0" w:right="227" w:firstLine="606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spacing w:lineRule="auto" w:line="240"/>
        <w:ind w:left="0" w:right="0"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07.10.2022 №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19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19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від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07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lang w:val="uk-UA" w:eastAsia="zh-CN" w:bidi="hi-IN"/>
        </w:rPr>
        <w:t>жовтн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10038" w:type="dxa"/>
        <w:jc w:val="left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3"/>
        <w:gridCol w:w="1744"/>
        <w:gridCol w:w="6193"/>
        <w:gridCol w:w="1527"/>
      </w:tblGrid>
      <w:tr>
        <w:trPr>
          <w:trHeight w:val="390" w:hRule="atLeast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8"/>
                <w:szCs w:val="28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рішення</w:t>
            </w:r>
          </w:p>
        </w:tc>
        <w:tc>
          <w:tcPr>
            <w:tcW w:w="6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Назва рішення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279/06-53-22</w:t>
            </w:r>
          </w:p>
        </w:tc>
        <w:tc>
          <w:tcPr>
            <w:tcW w:w="61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Про укладення договору оренди комунального майна з комунальним закладом “Обласний клінічний центр медико-соціальної експертизи” Дніпропетровської обласної ради”. 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7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280/06-53-22</w:t>
            </w:r>
          </w:p>
        </w:tc>
        <w:tc>
          <w:tcPr>
            <w:tcW w:w="61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9639" w:leader="none"/>
              </w:tabs>
              <w:spacing w:lineRule="auto" w:line="240" w:before="0" w:after="0"/>
              <w:ind w:left="0" w:right="-1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8"/>
                <w:szCs w:val="28"/>
                <w:u w:val="none"/>
                <w:shd w:fill="FFFFFF" w:val="clear"/>
                <w:lang w:val="uk-UA" w:eastAsia="ru-RU" w:bidi="hi-IN"/>
              </w:rPr>
              <w:t xml:space="preserve">Про затвердження протоколу №4 засідання місцевої комісії щодо розподілу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будинків, забезпечення житлом дітей-сиріт, дітей, позбавлених батьківського піклування, осіб з їх числа. 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111111"/>
                <w:sz w:val="28"/>
                <w:szCs w:val="28"/>
                <w:lang w:val="uk-UA"/>
              </w:rPr>
            </w:r>
          </w:p>
        </w:tc>
        <w:tc>
          <w:tcPr>
            <w:tcW w:w="17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281/06-53-22</w:t>
            </w:r>
          </w:p>
        </w:tc>
        <w:tc>
          <w:tcPr>
            <w:tcW w:w="61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u w:val="none"/>
                <w:shd w:fill="FFFFFF" w:val="clear"/>
                <w:lang w:val="uk-UA" w:eastAsia="ru-RU" w:bidi="ar-SA"/>
              </w:rPr>
              <w:t>Про погодження перетину державного кордону України (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u w:val="none"/>
                <w:shd w:fill="FFFFFF" w:val="clear"/>
                <w:lang w:val="uk-UA" w:eastAsia="ru-RU" w:bidi="ar-SA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u w:val="none"/>
                <w:shd w:fill="FFFFFF" w:val="clear"/>
                <w:lang w:val="uk-UA" w:eastAsia="ru-RU" w:bidi="ar-SA"/>
              </w:rPr>
              <w:t>).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111111"/>
                <w:sz w:val="28"/>
                <w:szCs w:val="28"/>
                <w:lang w:val="uk-UA"/>
              </w:rPr>
            </w:r>
          </w:p>
        </w:tc>
        <w:tc>
          <w:tcPr>
            <w:tcW w:w="17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282/06-53-22</w:t>
            </w:r>
          </w:p>
        </w:tc>
        <w:tc>
          <w:tcPr>
            <w:tcW w:w="61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eastAsia="Times New Roman"/>
                <w:kern w:val="0"/>
                <w:sz w:val="26"/>
                <w:szCs w:val="26"/>
              </w:rPr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u w:val="none"/>
                <w:shd w:fill="FFFFFF" w:val="clear"/>
                <w:lang w:val="uk-UA" w:eastAsia="ru-RU" w:bidi="ar-SA"/>
              </w:rPr>
              <w:t>Про погодження перетину державного кордону України (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u w:val="none"/>
                <w:shd w:fill="FFFFFF" w:val="clear"/>
                <w:lang w:val="uk-UA" w:eastAsia="ru-RU" w:bidi="ar-SA"/>
              </w:rPr>
              <w:t>ХХХХ</w:t>
            </w: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u w:val="none"/>
                <w:shd w:fill="FFFFFF" w:val="clear"/>
                <w:lang w:val="uk-UA" w:eastAsia="ru-RU" w:bidi="ar-SA"/>
              </w:rPr>
              <w:t>).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111111"/>
                <w:sz w:val="28"/>
                <w:szCs w:val="28"/>
                <w:lang w:val="uk-UA"/>
              </w:rPr>
            </w:r>
          </w:p>
        </w:tc>
        <w:tc>
          <w:tcPr>
            <w:tcW w:w="17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283/06-53-22</w:t>
            </w:r>
          </w:p>
        </w:tc>
        <w:tc>
          <w:tcPr>
            <w:tcW w:w="61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Про затвердження кошторисної частини проектної документації за робочим проектом «Реконструкція системи опалення в частині встановлення резервного джерела теплозабезпечення Комунального закладу дошкільної освіти № 11 «Сонечко» за адресою: вул. Вербицького Михайла, 12, м.Покров, Дніпропетровської області».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Цупрова Г.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lang w:val="uk-UA"/>
              </w:rPr>
            </w:pPr>
            <w:r>
              <w:rPr>
                <w:rFonts w:cs="Times New Roman"/>
                <w:iCs/>
                <w:color w:val="111111"/>
                <w:sz w:val="28"/>
                <w:szCs w:val="28"/>
                <w:lang w:val="uk-UA"/>
              </w:rPr>
            </w:r>
          </w:p>
        </w:tc>
        <w:tc>
          <w:tcPr>
            <w:tcW w:w="174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284/06-53-22</w:t>
            </w:r>
          </w:p>
        </w:tc>
        <w:tc>
          <w:tcPr>
            <w:tcW w:w="619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Про внесення змін до рішення виконавчого комітету Покровської міської ради Дніпропетровської області від 31.08.2022 №224/06-53-22 “Про встановлення опіки”. </w:t>
            </w: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8"/>
                <w:szCs w:val="28"/>
                <w:lang w:val="uk-UA" w:eastAsia="ru-RU" w:bidi="ar-SA"/>
              </w:rPr>
              <w:t>Відяєва Г</w:t>
            </w:r>
          </w:p>
        </w:tc>
      </w:tr>
    </w:tbl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uto" w:line="24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4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28">
    <w:name w:val="Без интервала"/>
    <w:qFormat/>
    <w:pPr>
      <w:widowControl/>
      <w:suppressAutoHyphens w:val="true"/>
      <w:overflowPunct w:val="fals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LibreOffice/7.1.5.2$Linux_X86_64 LibreOffice_project/10$Build-2</Application>
  <AppVersion>15.0000</AppVersion>
  <Pages>5</Pages>
  <Words>1008</Words>
  <Characters>6916</Characters>
  <CharactersWithSpaces>8390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2022-01-05T08:59:25Z</cp:lastPrinted>
  <dcterms:modified xsi:type="dcterms:W3CDTF">2022-10-13T10:19:51Z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