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Про зняття громадян  з  обліку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потребуючих поліпшення житлових умов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Розглянувши заяви нижче перерахованих громадян, матеріали та документи, надані відділом обліку та розподілу житла, враховуючи рекомендації громадської комісії з житлових питань, згідно ст.40 Житлового кодексу України, п.26 Правил обліку громадян, які потребують поліпшення житлових умов, затверджених постановою Ради Міністрів Української РСР і Української республіканської ради професійних спілок від 11.12.1984 р. № 470, та керуючись ст.30  Закону України „Про місцеве самоврядування в Україні”, виконавчий комітет  міської ради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з поліпшенням житлових умов та наявністю норми житлової площі на кожного члена родини зняти з обліку потребуючих поліпшення житлових умов:</w:t>
      </w:r>
    </w:p>
    <w:p>
      <w:pPr>
        <w:pStyle w:val="Normal"/>
        <w:widowControl/>
        <w:numPr>
          <w:ilvl w:val="0"/>
          <w:numId w:val="0"/>
        </w:numPr>
        <w:suppressAutoHyphens w:val="false"/>
        <w:ind w:left="720" w:hanging="0"/>
        <w:jc w:val="both"/>
        <w:rPr/>
      </w:pPr>
      <w:r>
        <w:rPr>
          <w:color w:val="000000"/>
          <w:sz w:val="26"/>
          <w:szCs w:val="26"/>
          <w:lang w:val="ru-RU"/>
        </w:rPr>
        <w:t>-ХХХХХХХХХХХХХХХХХХХХХХХХХХХХХХХХХХ.</w:t>
      </w:r>
    </w:p>
    <w:p>
      <w:pPr>
        <w:pStyle w:val="Normal"/>
        <w:widowControl/>
        <w:suppressAutoHyphens w:val="false"/>
        <w:ind w:left="36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 зв’язку із вибуттям  на постійне місце проживання до іншого населеного пункту зняти з </w:t>
      </w:r>
      <w:r>
        <w:rPr>
          <w:color w:val="000000"/>
          <w:sz w:val="26"/>
          <w:szCs w:val="26"/>
          <w:lang w:val="ru-RU"/>
        </w:rPr>
        <w:t xml:space="preserve">квартирного </w:t>
      </w:r>
      <w:r>
        <w:rPr>
          <w:color w:val="000000"/>
          <w:sz w:val="26"/>
          <w:szCs w:val="26"/>
        </w:rPr>
        <w:t xml:space="preserve">обліку </w:t>
      </w:r>
    </w:p>
    <w:p>
      <w:pPr>
        <w:pStyle w:val="Normal"/>
        <w:widowControl/>
        <w:suppressAutoHyphens w:val="false"/>
        <w:ind w:left="360" w:hanging="0"/>
        <w:jc w:val="both"/>
        <w:rPr/>
      </w:pPr>
      <w:r>
        <w:rPr>
          <w:color w:val="000000"/>
          <w:sz w:val="26"/>
          <w:szCs w:val="26"/>
          <w:lang w:val="ru-RU"/>
        </w:rPr>
        <w:t xml:space="preserve">-  </w:t>
      </w:r>
      <w:r>
        <w:rPr>
          <w:color w:val="000000"/>
          <w:sz w:val="26"/>
          <w:szCs w:val="26"/>
          <w:lang w:val="ru-RU"/>
        </w:rPr>
        <w:t>ХХХХХХХХХХХХХХХХХХХХХХХХХХХХХХХ</w:t>
      </w:r>
    </w:p>
    <w:p>
      <w:pPr>
        <w:pStyle w:val="Normal"/>
        <w:widowControl/>
        <w:suppressAutoHyphens w:val="false"/>
        <w:ind w:left="72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/>
      </w:pPr>
      <w:r>
        <w:rPr>
          <w:color w:val="000000"/>
          <w:sz w:val="26"/>
          <w:szCs w:val="26"/>
        </w:rPr>
        <w:t xml:space="preserve">У зв’язку зі смертю зняти з квартирного обліку </w:t>
      </w:r>
      <w:r>
        <w:rPr>
          <w:color w:val="000000"/>
          <w:sz w:val="26"/>
          <w:szCs w:val="26"/>
        </w:rPr>
        <w:t>ХХХХХХХХХХХХ.</w:t>
      </w:r>
    </w:p>
    <w:p>
      <w:pPr>
        <w:pStyle w:val="Normal"/>
        <w:widowControl/>
        <w:suppressAutoHyphens w:val="false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Міський голова                                                                            О.М.Шаповал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8"/>
        <w:spacing w:before="0" w:after="0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/>
    </w:pPr>
    <w:r>
      <w:rPr/>
    </w:r>
  </w:p>
  <w:p>
    <w:pPr>
      <w:pStyle w:val="Style18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/>
    </w:pPr>
    <w:r>
      <w:rPr/>
    </w:r>
  </w:p>
  <w:p>
    <w:pPr>
      <w:pStyle w:val="Style18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2844800</wp:posOffset>
              </wp:positionH>
              <wp:positionV relativeFrom="paragraph">
                <wp:posOffset>-622935</wp:posOffset>
              </wp:positionV>
              <wp:extent cx="426085" cy="606425"/>
              <wp:effectExtent l="0" t="0" r="0" b="0"/>
              <wp:wrapTopAndBottom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5520" cy="605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224pt;margin-top:-49.05pt;width:33.45pt;height:47.6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</w:rPr>
      <w:t>В</w:t>
    </w:r>
    <w:r>
      <w:rPr>
        <w:b/>
        <w:bCs/>
        <w:sz w:val="28"/>
        <w:szCs w:val="28"/>
      </w:rPr>
      <w:t>ИКОНАВЧИЙ КОМІТЕТ ПОКРОВСЬКОЇ МІСЬКОЇ РАДИ</w:t>
    </w:r>
  </w:p>
  <w:p>
    <w:pPr>
      <w:pStyle w:val="Style18"/>
      <w:spacing w:before="0" w:after="0"/>
      <w:jc w:val="center"/>
      <w:rPr/>
    </w:pPr>
    <w:r>
      <w:rPr>
        <w:b/>
        <w:bCs/>
        <w:sz w:val="28"/>
        <w:szCs w:val="28"/>
      </w:rPr>
      <w:t>ДНІПРОПЕТРОВСЬКОЇ ОБЛАСТІ</w:t>
    </w:r>
  </w:p>
  <w:p>
    <w:pPr>
      <w:pStyle w:val="Style18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4291965" cy="1460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75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8"/>
      <w:spacing w:before="0" w:after="0"/>
      <w:jc w:val="center"/>
      <w:rPr/>
    </w:pPr>
    <w:r>
      <w:rPr>
        <w:b/>
        <w:sz w:val="28"/>
        <w:szCs w:val="28"/>
      </w:rPr>
      <w:t>РІШЕННЯ</w:t>
    </w:r>
  </w:p>
  <w:p>
    <w:pPr>
      <w:pStyle w:val="Textbody"/>
      <w:suppressAutoHyphens w:val="true"/>
      <w:spacing w:lineRule="auto" w:line="240" w:before="0" w:after="0"/>
      <w:ind w:left="0" w:right="0" w:hanging="0"/>
      <w:jc w:val="left"/>
      <w:rPr/>
    </w:pPr>
    <w:r>
      <w:rPr>
        <w:rStyle w:val="Style16"/>
        <w:rFonts w:eastAsia="Times New Roman" w:cs="Times New Roman" w:ascii="Times New Roman" w:hAnsi="Times New Roman"/>
        <w:sz w:val="28"/>
        <w:szCs w:val="28"/>
        <w:u w:val="none"/>
        <w:lang w:val="ru-RU" w:eastAsia="zh-CN"/>
      </w:rPr>
      <w:t>26   червня   2019                               м.Покров                                   №</w:t>
    </w:r>
    <w:r>
      <w:rPr>
        <w:rStyle w:val="Style16"/>
        <w:rFonts w:eastAsia="Times New Roman" w:cs="Times New Roman" w:ascii="Times New Roman" w:hAnsi="Times New Roman"/>
        <w:sz w:val="28"/>
        <w:szCs w:val="28"/>
        <w:u w:val="none"/>
        <w:lang w:val="uk-UA" w:eastAsia="zh-CN"/>
      </w:rPr>
      <w:t>302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isplayBackgroundShape/>
  <w:embedSystemFonts/>
  <w:defaultTabStop w:val="706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Основной текст Знак"/>
    <w:link w:val="a5"/>
    <w:qFormat/>
    <w:rsid w:val="009f1ce1"/>
    <w:rPr>
      <w:rFonts w:eastAsia="Andale Sans UI"/>
      <w:kern w:val="2"/>
      <w:sz w:val="24"/>
      <w:szCs w:val="24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ndale Sans U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ndale Sans UI" w:cs="Times New Roman"/>
      <w:sz w:val="26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8">
    <w:name w:val="Body Text"/>
    <w:basedOn w:val="Normal"/>
    <w:link w:val="a6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22" w:customStyle="1">
    <w:name w:val="Основной текст 22"/>
    <w:basedOn w:val="Normal"/>
    <w:qFormat/>
    <w:rsid w:val="00a550ab"/>
    <w:pPr>
      <w:widowControl/>
      <w:ind w:firstLine="720"/>
      <w:jc w:val="center"/>
    </w:pPr>
    <w:rPr>
      <w:rFonts w:eastAsia="Times New Roman"/>
      <w:kern w:val="0"/>
      <w:szCs w:val="20"/>
      <w:lang w:eastAsia="zh-CN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00000A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 1</Template>
  <TotalTime>1423</TotalTime>
  <Application>LibreOffice/6.0.1.1$Windows_x86 LibreOffice_project/60bfb1526849283ce2491346ed2aa51c465abfe6</Application>
  <Pages>1</Pages>
  <Words>159</Words>
  <Characters>1069</Characters>
  <CharactersWithSpaces>1482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2019-02-05T06:08:00Z</dcterms:created>
  <dc:creator>Work1</dc:creator>
  <dc:description/>
  <dc:language>uk-UA</dc:language>
  <cp:lastModifiedBy/>
  <cp:lastPrinted>2019-06-20T11:36:00Z</cp:lastPrinted>
  <dcterms:modified xsi:type="dcterms:W3CDTF">2019-07-01T15:23:43Z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