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120765" cy="1460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4pt" to="483.15pt,3.1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left"/>
        <w:rPr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 xml:space="preserve">                                            </w:t>
      </w:r>
      <w:r>
        <w:rPr>
          <w:rFonts w:eastAsia="Andale Sans UI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ПРОЕКТ</w:t>
      </w:r>
      <w:r>
        <w:rPr>
          <w:b/>
          <w:sz w:val="28"/>
          <w:szCs w:val="28"/>
          <w:lang w:val="uk-UA"/>
        </w:rPr>
        <w:t xml:space="preserve"> РІШЕННЯ</w:t>
      </w:r>
    </w:p>
    <w:p>
      <w:pPr>
        <w:pStyle w:val="22"/>
        <w:ind w:hanging="0"/>
        <w:jc w:val="left"/>
        <w:rPr>
          <w:lang w:val="ru-RU"/>
        </w:rPr>
      </w:pPr>
      <w:r>
        <w:rPr>
          <w:sz w:val="28"/>
          <w:szCs w:val="28"/>
        </w:rPr>
        <w:t xml:space="preserve">__________                  </w:t>
      </w: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none"/>
          <w:lang w:val="ru-RU"/>
        </w:rPr>
        <w:t>____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зняття громадян з обліку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потребуючих поліпшення житлових умов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відділом обліку та розподілу житла, враховуючи ст. 40 Житлового кодексу України, виконавчий комітет міської ради 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   </w:t>
      </w:r>
      <w:r>
        <w:rPr>
          <w:rFonts w:eastAsia="Calibri"/>
          <w:bCs/>
          <w:kern w:val="2"/>
          <w:sz w:val="28"/>
          <w:szCs w:val="28"/>
          <w:lang w:val="uk-UA" w:eastAsia="uk-UA"/>
        </w:rPr>
        <w:t xml:space="preserve">1. </w:t>
      </w:r>
      <w:r>
        <w:rPr>
          <w:bCs/>
          <w:sz w:val="28"/>
          <w:szCs w:val="28"/>
          <w:lang w:val="uk-UA"/>
        </w:rPr>
        <w:t xml:space="preserve">У звʼязку з поліпшенням житлових умов </w:t>
      </w:r>
      <w:r>
        <w:rPr>
          <w:bCs/>
          <w:color w:val="000000"/>
          <w:sz w:val="28"/>
          <w:szCs w:val="28"/>
          <w:lang w:val="uk-UA"/>
        </w:rPr>
        <w:t>та наявністю норми житлової площі на кожного члена сім’ї</w:t>
      </w:r>
      <w:r>
        <w:rPr>
          <w:bCs/>
          <w:color w:val="000000"/>
          <w:sz w:val="26"/>
          <w:szCs w:val="26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зняти з обліку потребуючих поліпшення житлових умов родини: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- гр. Казарін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ої</w:t>
      </w:r>
      <w:r>
        <w:rPr>
          <w:bCs/>
          <w:sz w:val="28"/>
          <w:szCs w:val="28"/>
          <w:lang w:val="uk-UA"/>
        </w:rPr>
        <w:t xml:space="preserve"> Ірин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и</w:t>
      </w:r>
      <w:r>
        <w:rPr>
          <w:bCs/>
          <w:sz w:val="28"/>
          <w:szCs w:val="28"/>
          <w:lang w:val="uk-UA"/>
        </w:rPr>
        <w:t xml:space="preserve"> Яківн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и (склад сім’ї —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)</w:t>
      </w:r>
      <w:r>
        <w:rPr>
          <w:bCs/>
          <w:sz w:val="28"/>
          <w:szCs w:val="28"/>
          <w:lang w:val="uk-UA"/>
        </w:rPr>
        <w:t>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- гр. Павлікова Дмитра Володимировича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(склад сім’ї —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)</w:t>
      </w:r>
      <w:r>
        <w:rPr>
          <w:bCs/>
          <w:sz w:val="28"/>
          <w:szCs w:val="28"/>
          <w:lang w:val="uk-UA"/>
        </w:rPr>
        <w:t>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- гр. Кубар Олен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и</w:t>
      </w:r>
      <w:r>
        <w:rPr>
          <w:bCs/>
          <w:sz w:val="28"/>
          <w:szCs w:val="28"/>
          <w:lang w:val="uk-UA"/>
        </w:rPr>
        <w:t xml:space="preserve"> Валентинівн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и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(склад сім’ї —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);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        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- гр. Кіби Дмитра Станіславовича (склад сім’ї —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en-US" w:eastAsia="uk-UA" w:bidi="ar-SA"/>
        </w:rPr>
        <w:t>XXX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).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lineRule="auto" w:line="240" w:before="0" w:after="0"/>
        <w:jc w:val="both"/>
        <w:rPr>
          <w:bCs/>
          <w:sz w:val="28"/>
          <w:szCs w:val="28"/>
        </w:rPr>
      </w:pP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 xml:space="preserve">       </w:t>
      </w:r>
      <w:r>
        <w:rPr>
          <w:rFonts w:eastAsia="Andale Sans UI" w:cs="Times New Roman"/>
          <w:bCs/>
          <w:color w:val="auto"/>
          <w:kern w:val="2"/>
          <w:sz w:val="28"/>
          <w:szCs w:val="28"/>
          <w:lang w:val="uk-UA" w:eastAsia="uk-UA" w:bidi="ar-SA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У звʼязку з вибуттям на постійне місце проживання до іншого населеного пункту</w:t>
      </w:r>
      <w:r>
        <w:rPr>
          <w:bCs/>
          <w:sz w:val="28"/>
          <w:szCs w:val="28"/>
          <w:lang w:val="ru-RU"/>
        </w:rPr>
        <w:t xml:space="preserve"> зняти з квартирного обліку</w:t>
      </w:r>
      <w:r>
        <w:rPr>
          <w:bCs/>
          <w:sz w:val="28"/>
          <w:szCs w:val="28"/>
        </w:rPr>
        <w:t>:</w:t>
      </w:r>
    </w:p>
    <w:p>
      <w:pPr>
        <w:pStyle w:val="NormalWeb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bCs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>- гр. Шолом Миколу Максимовича;</w:t>
      </w:r>
    </w:p>
    <w:p>
      <w:pPr>
        <w:pStyle w:val="NormalWeb"/>
        <w:tabs>
          <w:tab w:val="clear" w:pos="708"/>
          <w:tab w:val="left" w:pos="0" w:leader="none"/>
        </w:tabs>
        <w:spacing w:lineRule="auto" w:line="240" w:before="0" w:after="0"/>
        <w:jc w:val="both"/>
        <w:rPr>
          <w:color w:val="C9211E"/>
        </w:rPr>
      </w:pPr>
      <w:r>
        <w:rPr>
          <w:bCs/>
          <w:color w:val="C9211E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- гр. Дружелюбова Геннадія Миколайовича;</w:t>
      </w:r>
    </w:p>
    <w:p>
      <w:pPr>
        <w:pStyle w:val="NormalWeb"/>
        <w:tabs>
          <w:tab w:val="clear" w:pos="708"/>
          <w:tab w:val="left" w:pos="0" w:leader="none"/>
        </w:tabs>
        <w:spacing w:lineRule="auto" w:line="240" w:before="0" w:after="0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- гр. Коваленк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>а</w:t>
      </w:r>
      <w:r>
        <w:rPr>
          <w:bCs/>
          <w:color w:val="000000"/>
          <w:sz w:val="28"/>
          <w:szCs w:val="28"/>
        </w:rPr>
        <w:t xml:space="preserve"> Олександра Миколайовича.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hanging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>
        <w:rPr>
          <w:bCs/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На підставі заяви зняти гр.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Шолом Наталію Володимирівну</w:t>
      </w:r>
      <w:r>
        <w:rPr>
          <w:color w:val="000000"/>
          <w:sz w:val="28"/>
          <w:szCs w:val="28"/>
          <w:lang w:val="uk-UA"/>
        </w:rPr>
        <w:t xml:space="preserve"> з обліку громадян, потребуючих поліпшення житлових умов.</w:t>
      </w:r>
    </w:p>
    <w:p>
      <w:pPr>
        <w:pStyle w:val="Normal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hanging="0"/>
        <w:jc w:val="both"/>
        <w:rPr>
          <w:color w:val="000000"/>
          <w:sz w:val="28"/>
          <w:szCs w:val="28"/>
          <w:lang w:val="uk-U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>4</w:t>
      </w:r>
      <w:r>
        <w:rPr>
          <w:bCs/>
          <w:color w:val="000000"/>
          <w:sz w:val="28"/>
          <w:szCs w:val="28"/>
          <w:lang w:val="uk-UA"/>
        </w:rPr>
        <w:t>. Контроль за виконанням цього рішення покласти на заступника міського голови Маглиша А.С.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Крутінь Г.М.</w:t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autoHyphenation w:val="true"/>
  <w:doNotHyphenateCaps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B693-9D8D-478E-B816-CFD3741F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Application>LibreOffice/7.0.3.1$Windows_X86_64 LibreOffice_project/d7547858d014d4cf69878db179d326fc3483e082</Application>
  <Pages>1</Pages>
  <Words>154</Words>
  <Characters>920</Characters>
  <CharactersWithSpaces>1313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2021-02-10T07:57:00Z</cp:lastPrinted>
  <dcterms:modified xsi:type="dcterms:W3CDTF">2021-02-10T14:38:11Z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