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РІШЕННЯ </w:t>
      </w:r>
    </w:p>
    <w:p>
      <w:pPr>
        <w:pStyle w:val="211"/>
        <w:ind w:hanging="0"/>
        <w:jc w:val="left"/>
        <w:rPr/>
      </w:pPr>
      <w:r>
        <w:rPr>
          <w:b/>
          <w:sz w:val="28"/>
          <w:szCs w:val="28"/>
        </w:rPr>
        <w:t xml:space="preserve">____________________                     </w:t>
      </w:r>
      <w:r>
        <w:rPr>
          <w:bCs w:val="false"/>
          <w:sz w:val="28"/>
          <w:szCs w:val="28"/>
        </w:rPr>
        <w:t xml:space="preserve"> </w:t>
      </w:r>
      <w:r>
        <w:rPr>
          <w:bCs w:val="false"/>
          <w:sz w:val="20"/>
        </w:rPr>
        <w:t xml:space="preserve">м.Покров  </w:t>
      </w:r>
      <w:r>
        <w:rPr>
          <w:b/>
          <w:sz w:val="28"/>
          <w:szCs w:val="28"/>
        </w:rPr>
        <w:t xml:space="preserve">                                 </w:t>
      </w:r>
      <w:r>
        <w:rPr>
          <w:bCs w:val="false"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12"/>
          <w:szCs w:val="12"/>
        </w:rPr>
        <w:t xml:space="preserve">  </w:t>
      </w:r>
    </w:p>
    <w:p>
      <w:pPr>
        <w:pStyle w:val="Style20"/>
        <w:spacing w:lineRule="auto" w:line="276" w:before="0" w:after="0"/>
        <w:rPr/>
      </w:pPr>
      <w:r>
        <w:rPr>
          <w:rFonts w:eastAsia="Times New Roman"/>
          <w:kern w:val="0"/>
          <w:sz w:val="28"/>
          <w:szCs w:val="28"/>
          <w:lang w:eastAsia="ru-RU"/>
        </w:rPr>
        <w:t xml:space="preserve">Про зміну статусу дитини, позбавленої батьківського піклування, на статус дитини-сироти </w:t>
      </w:r>
    </w:p>
    <w:p>
      <w:pPr>
        <w:pStyle w:val="Style20"/>
        <w:spacing w:lineRule="auto" w:line="276" w:before="0" w:after="0"/>
        <w:rPr>
          <w:rFonts w:eastAsia="Times New Roman"/>
          <w:kern w:val="0"/>
          <w:sz w:val="12"/>
          <w:szCs w:val="12"/>
          <w:lang w:eastAsia="ru-RU"/>
        </w:rPr>
      </w:pPr>
      <w:r>
        <w:rPr>
          <w:rFonts w:eastAsia="Times New Roman"/>
          <w:kern w:val="0"/>
          <w:sz w:val="12"/>
          <w:szCs w:val="12"/>
          <w:lang w:eastAsia="ru-RU"/>
        </w:rPr>
      </w:r>
    </w:p>
    <w:p>
      <w:pPr>
        <w:pStyle w:val="Normal"/>
        <w:spacing w:lineRule="auto" w:line="276" w:before="0" w:after="0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На первинному обліку дітей-сиріт, дітей, позбавлених батьківського пі</w:t>
      </w:r>
      <w:r>
        <w:rPr>
          <w:rFonts w:eastAsia="Times New Roman"/>
          <w:bCs/>
          <w:sz w:val="28"/>
          <w:szCs w:val="28"/>
          <w:lang w:eastAsia="ru-RU"/>
        </w:rPr>
        <w:t>кл</w:t>
      </w:r>
      <w:r>
        <w:rPr>
          <w:rFonts w:eastAsia="Times New Roman"/>
          <w:sz w:val="28"/>
          <w:szCs w:val="28"/>
          <w:lang w:eastAsia="ru-RU"/>
        </w:rPr>
        <w:t xml:space="preserve">ування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/>
          <w:bCs/>
          <w:sz w:val="28"/>
          <w:szCs w:val="28"/>
          <w:lang w:eastAsia="ru-RU"/>
        </w:rPr>
        <w:t xml:space="preserve">малолітня 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>(рішення виконавчого комітету Покровської міської ради Дніпропетровської області від 12.01.2024 №42/06-53-24).</w:t>
      </w:r>
    </w:p>
    <w:p>
      <w:pPr>
        <w:pStyle w:val="Normal"/>
        <w:spacing w:lineRule="auto" w:line="276" w:before="0" w:after="0"/>
        <w:ind w:hanging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ab/>
        <w:t>Мати д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померла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(повторне свідоцтво про смерть, серія ІІ-КИ №162556,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 Одеса)).</w:t>
      </w:r>
    </w:p>
    <w:p>
      <w:pPr>
        <w:pStyle w:val="Normal"/>
        <w:spacing w:lineRule="auto" w:line="276" w:before="0" w:after="0"/>
        <w:ind w:hanging="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мав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 (висновок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виданий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р. КП “Центральна міська лікарня Покровської міської ради Дніпропетровської області”).</w:t>
      </w:r>
    </w:p>
    <w:p>
      <w:pPr>
        <w:pStyle w:val="Normal"/>
        <w:spacing w:lineRule="auto" w:line="276" w:before="0" w:after="0"/>
        <w:ind w:firstLine="708"/>
        <w:rPr/>
      </w:pP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помер (свідоцтво про смерть, серія ІІ-КИ №189592,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rmal"/>
        <w:spacing w:lineRule="auto" w:line="276" w:before="0" w:after="0"/>
        <w:rPr/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>
        <w:rPr>
          <w:rFonts w:eastAsia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н</w:t>
      </w:r>
      <w:r>
        <w:rPr>
          <w:rStyle w:val="Style14"/>
          <w:rFonts w:eastAsia="Times New Roman"/>
          <w:color w:val="000000"/>
          <w:sz w:val="28"/>
          <w:szCs w:val="28"/>
          <w:lang w:eastAsia="ru-RU"/>
        </w:rPr>
        <w:t xml:space="preserve">а підставі повторного 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свідоцтва про смерть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 року народження (серія ІІ-КИ №162556,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/>
          <w:color w:val="000000"/>
          <w:sz w:val="28"/>
          <w:szCs w:val="28"/>
          <w:lang w:eastAsia="ru-RU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свідоцтва про смерть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 (серія 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ІІ</w:t>
      </w:r>
      <w:r>
        <w:rPr>
          <w:rStyle w:val="Style14"/>
          <w:rFonts w:eastAsia="Times New Roman"/>
          <w:bCs w:val="false"/>
          <w:color w:val="000000"/>
          <w:lang w:eastAsia="ru-RU"/>
        </w:rPr>
        <w:t>-КИ №</w:t>
      </w:r>
      <w:r>
        <w:rPr>
          <w:rStyle w:val="Style14"/>
          <w:rFonts w:eastAsia="Times New Roman"/>
          <w:bCs w:val="false"/>
          <w:color w:val="000000"/>
          <w:sz w:val="28"/>
          <w:szCs w:val="28"/>
          <w:lang w:eastAsia="ru-RU"/>
        </w:rPr>
        <w:t>189592</w:t>
      </w:r>
      <w:r>
        <w:rPr>
          <w:rStyle w:val="Style14"/>
          <w:rFonts w:eastAsia="Times New Roman"/>
          <w:bCs w:val="false"/>
          <w:color w:val="000000"/>
          <w:lang w:eastAsia="ru-RU"/>
        </w:rPr>
        <w:t xml:space="preserve">, 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</w:t>
      </w:r>
      <w:r>
        <w:rPr>
          <w:rStyle w:val="Style14"/>
          <w:rFonts w:eastAsia="Times New Roman"/>
          <w:bCs w:val="false"/>
          <w:color w:val="000000"/>
          <w:lang w:eastAsia="ru-RU"/>
        </w:rPr>
        <w:t>,</w:t>
      </w:r>
      <w:r>
        <w:rPr>
          <w:rFonts w:eastAsia="Times New Roman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Normal"/>
        <w:spacing w:lineRule="auto" w:line="276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 w:before="0" w:after="143"/>
        <w:rPr/>
      </w:pPr>
      <w:r>
        <w:rPr>
          <w:rFonts w:eastAsia="Times New Roman"/>
          <w:b/>
          <w:lang w:eastAsia="ru-RU"/>
        </w:rPr>
        <w:t>ВИРІШИВ:</w:t>
      </w:r>
    </w:p>
    <w:p>
      <w:pPr>
        <w:pStyle w:val="Style20"/>
        <w:spacing w:lineRule="auto" w:line="276" w:before="0" w:after="6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1.Змінити </w:t>
      </w:r>
      <w:r>
        <w:rPr>
          <w:rFonts w:eastAsia="Times New Roman"/>
          <w:bCs/>
          <w:kern w:val="0"/>
          <w:sz w:val="28"/>
          <w:szCs w:val="28"/>
          <w:lang w:eastAsia="ru-RU"/>
        </w:rPr>
        <w:t>малолітній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статус   дитини,  позбавленої  батьківського  піклування,  на  статус дитини-сироти.</w:t>
      </w:r>
    </w:p>
    <w:p>
      <w:pPr>
        <w:pStyle w:val="Style20"/>
        <w:spacing w:lineRule="auto" w:line="276" w:before="114" w:after="114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2.Визнати рішення виконавчого комітету Покр</w:t>
      </w:r>
      <w:r>
        <w:rPr>
          <w:rFonts w:eastAsia="Times New Roman"/>
          <w:bCs/>
          <w:kern w:val="0"/>
          <w:sz w:val="28"/>
          <w:szCs w:val="28"/>
          <w:lang w:eastAsia="ru-RU"/>
        </w:rPr>
        <w:t>ов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ської міської ради Дніпропетровської області від 12.01.2024 №42/06-53-24 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«Про надання малолітній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1"/>
          <w:rFonts w:eastAsia="Calibri" w:cs="Times New Roman"/>
          <w:bCs w:val="false"/>
          <w:color w:val="000000"/>
          <w:kern w:val="0"/>
          <w:sz w:val="28"/>
          <w:szCs w:val="28"/>
          <w:highlight w:val="white"/>
          <w:lang w:eastAsia="ru-RU"/>
        </w:rPr>
        <w:t>ХХХХХ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 року народженння статусу дитини, позбавленої батьківського піклування» таким, що втратило чинність.</w:t>
      </w:r>
    </w:p>
    <w:p>
      <w:pPr>
        <w:pStyle w:val="Style20"/>
        <w:widowControl w:val="false"/>
        <w:suppressAutoHyphens w:val="true"/>
        <w:bidi w:val="0"/>
        <w:spacing w:lineRule="auto" w:line="276" w:before="0" w:after="0"/>
        <w:ind w:left="0" w:right="0" w:firstLine="737"/>
        <w:jc w:val="both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3.Внести зміни до рішення виконавчого комітету Покровської міської ради Дніпропетровської області від 24.01.2024 №76/06-53-24 «Про встановлення опіки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»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 xml:space="preserve">, а саме: </w:t>
      </w:r>
    </w:p>
    <w:p>
      <w:pPr>
        <w:pStyle w:val="Style20"/>
        <w:spacing w:lineRule="auto" w:line="276" w:before="0" w:after="0"/>
        <w:ind w:firstLine="737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- в преамбулі тексту рішення абзац четвертий: «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 (висновок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обов’язків, виданий КП «Центральна міська лікарня Покровської міської ради Дніпропетровської області»)»</w:t>
      </w: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, викласти у наступній редакції:</w:t>
      </w:r>
    </w:p>
    <w:p>
      <w:pPr>
        <w:pStyle w:val="Style20"/>
        <w:widowControl w:val="false"/>
        <w:suppressAutoHyphens w:val="true"/>
        <w:bidi w:val="0"/>
        <w:spacing w:lineRule="auto" w:line="276" w:before="0" w:after="0"/>
        <w:ind w:firstLine="737"/>
        <w:jc w:val="both"/>
        <w:rPr/>
      </w:pPr>
      <w:r>
        <w:rPr>
          <w:rStyle w:val="Style14"/>
          <w:rFonts w:eastAsia="Times New Roman"/>
          <w:bCs w:val="false"/>
          <w:color w:val="000000"/>
          <w:kern w:val="0"/>
          <w:sz w:val="28"/>
          <w:szCs w:val="28"/>
          <w:lang w:eastAsia="ru-RU"/>
        </w:rPr>
        <w:t>«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Батько дитини,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помер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(свідоцтво про смерть, серія ІІ-КИ №189592, видане </w:t>
      </w:r>
      <w:r>
        <w:rPr>
          <w:rStyle w:val="11"/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ХХХХХХ</w:t>
      </w:r>
      <w:r>
        <w:rPr>
          <w:rStyle w:val="Style14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(м.Одеса)).»</w:t>
      </w:r>
    </w:p>
    <w:p>
      <w:pPr>
        <w:pStyle w:val="Style20"/>
        <w:spacing w:lineRule="auto" w:line="276" w:before="0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0"/>
        <w:spacing w:lineRule="auto" w:line="276" w:before="0" w:after="12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>4</w:t>
      </w:r>
      <w:r>
        <w:rPr>
          <w:rFonts w:eastAsia="Times New Roman"/>
          <w:kern w:val="0"/>
          <w:sz w:val="28"/>
          <w:szCs w:val="28"/>
          <w:lang w:eastAsia="ru-RU"/>
        </w:rPr>
        <w:t>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– на заступника міського голови Ганну ВІДЯЄВУ.</w:t>
      </w:r>
    </w:p>
    <w:sectPr>
      <w:type w:val="nextPage"/>
      <w:pgSz w:w="11906" w:h="16838"/>
      <w:pgMar w:left="1515" w:right="567" w:header="0" w:top="1245" w:footer="0" w:bottom="170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both"/>
    </w:pPr>
    <w:rPr>
      <w:rFonts w:ascii="Times New Roman" w:hAnsi="Times New Roman" w:eastAsia="Calibri" w:cs="Times New Roman"/>
      <w:bCs/>
      <w:color w:val="auto"/>
      <w:kern w:val="0"/>
      <w:sz w:val="28"/>
      <w:szCs w:val="28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Style16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Посещённая гиперссылка"/>
    <w:qFormat/>
    <w:rPr>
      <w:color w:val="800080"/>
      <w:u w:val="single"/>
    </w:rPr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23">
    <w:name w:val="rvts23"/>
    <w:qFormat/>
    <w:rPr/>
  </w:style>
  <w:style w:type="character" w:styleId="Appleconvertedspace">
    <w:name w:val="apple-converted-space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2">
    <w:name w:val="Шрифт абзацу за замовчуванням2"/>
    <w:qFormat/>
    <w:rPr/>
  </w:style>
  <w:style w:type="character" w:styleId="Rvts9">
    <w:name w:val="rvts9"/>
    <w:qFormat/>
    <w:rPr/>
  </w:style>
  <w:style w:type="character" w:styleId="11">
    <w:name w:val="Шрифт абзацу за замовчуванням1"/>
    <w:qFormat/>
    <w:rPr/>
  </w:style>
  <w:style w:type="character" w:styleId="21">
    <w:name w:val="Основной шрифт абзаца2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Style20">
    <w:name w:val="Body Text"/>
    <w:basedOn w:val="Normal"/>
    <w:pPr>
      <w:widowControl w:val="false"/>
      <w:spacing w:before="0" w:after="120"/>
    </w:pPr>
    <w:rPr>
      <w:rFonts w:eastAsia="Andale Sans UI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before="0" w:after="0"/>
      <w:ind w:firstLine="720"/>
      <w:jc w:val="center"/>
    </w:pPr>
    <w:rPr>
      <w:rFonts w:eastAsia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</w:rPr>
  </w:style>
  <w:style w:type="paragraph" w:styleId="Style28" w:customStyle="1">
    <w:name w:val="Обычный"/>
    <w:basedOn w:val="Normal"/>
    <w:qFormat/>
    <w:pPr>
      <w:widowControl w:val="false"/>
    </w:pPr>
    <w:rPr>
      <w:rFonts w:ascii="Liberation Serif" w:hAnsi="Liberation Serif" w:eastAsia="NSimSun" w:cs="Arial"/>
      <w:sz w:val="24"/>
      <w:szCs w:val="24"/>
      <w:lang w:bidi="hi-IN"/>
    </w:rPr>
  </w:style>
  <w:style w:type="paragraph" w:styleId="HTML" w:customStyle="1">
    <w:name w:val="Стандартный HTML"/>
    <w:basedOn w:val="Style28"/>
    <w:qFormat/>
    <w:pPr/>
    <w:rPr>
      <w:rFonts w:ascii="Consolas" w:hAnsi="Consolas" w:cs="Mangal"/>
      <w:sz w:val="20"/>
      <w:szCs w:val="18"/>
    </w:rPr>
  </w:style>
  <w:style w:type="paragraph" w:styleId="22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">
    <w:name w:val="Заголовок покажчика1"/>
    <w:basedOn w:val="Normal"/>
    <w:qFormat/>
    <w:pPr/>
    <w:rPr>
      <w:rFonts w:cs="Lohit Devanagari"/>
    </w:rPr>
  </w:style>
  <w:style w:type="paragraph" w:styleId="Style29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3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14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5">
    <w:name w:val="Звичайний (веб)1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7">
    <w:name w:val="Указатель1"/>
    <w:basedOn w:val="Normal"/>
    <w:qFormat/>
    <w:pPr/>
    <w:rPr/>
  </w:style>
  <w:style w:type="paragraph" w:styleId="18">
    <w:name w:val="Назва об'єкта1"/>
    <w:basedOn w:val="Normal"/>
    <w:qFormat/>
    <w:pPr>
      <w:spacing w:before="120" w:after="120"/>
    </w:pPr>
    <w:rPr>
      <w:i/>
      <w:iCs/>
    </w:rPr>
  </w:style>
  <w:style w:type="paragraph" w:styleId="19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10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ECD5-8882-4947-BC13-013658B6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LibreOffice/7.1.0.3$Windows_X86_64 LibreOffice_project/f6099ecf3d29644b5008cc8f48f42f4a40986e4c</Application>
  <AppVersion>15.0000</AppVersion>
  <Pages>2</Pages>
  <Words>513</Words>
  <Characters>3976</Characters>
  <CharactersWithSpaces>4558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2024-07-22T08:23:19Z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