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5476240</wp:posOffset>
                </wp:positionH>
                <wp:positionV relativeFrom="paragraph">
                  <wp:posOffset>-452755</wp:posOffset>
                </wp:positionV>
                <wp:extent cx="58293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2pt;margin-top:-35.65pt;width:45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-341630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25.03.2020р.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    №122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щодо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val="ru-RU" w:eastAsia="ru-RU"/>
        </w:rPr>
        <w:t>г</w:t>
      </w:r>
      <w:bookmarkStart w:id="0" w:name="__DdeLink__667_2116235459"/>
      <w:bookmarkStart w:id="1" w:name="__DdeLink__85_2850429735"/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р.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ХХХХХ</w:t>
      </w:r>
    </w:p>
    <w:p>
      <w:pPr>
        <w:pStyle w:val="Normal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відносно </w:t>
      </w:r>
    </w:p>
    <w:p>
      <w:pPr>
        <w:pStyle w:val="Normal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kern w:val="2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року н</w:t>
      </w:r>
      <w:bookmarkEnd w:id="1"/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ародження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suppressAutoHyphens w:val="false"/>
        <w:textAlignment w:val="auto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lang w:val="ru-RU"/>
        </w:rPr>
        <w:t>ст.164 Сімейного кодексу України</w:t>
      </w:r>
      <w:r>
        <w:rPr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гр.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відносно малолітнього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LibreOffice/6.1.4.2$Windows_x86 LibreOffice_project/9d0f32d1f0b509096fd65e0d4bec26ddd1938fd3</Application>
  <Pages>2</Pages>
  <Words>160</Words>
  <Characters>1096</Characters>
  <CharactersWithSpaces>1586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2020-03-19T09:39:00Z</cp:lastPrinted>
  <dcterms:modified xsi:type="dcterms:W3CDTF">2020-04-03T15:13:52Z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