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5224145</wp:posOffset>
                </wp:positionH>
                <wp:positionV relativeFrom="paragraph">
                  <wp:posOffset>-300355</wp:posOffset>
                </wp:positionV>
                <wp:extent cx="735330" cy="1746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76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overflowPunct w:val="false"/>
                              <w:rPr/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11.35pt;margin-top:-23.65pt;width:57.8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2"/>
                        <w:overflowPunct w:val="false"/>
                        <w:rPr/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935" distR="114935" simplePos="0" locked="0" layoutInCell="1" allowOverlap="1" relativeHeight="5">
            <wp:simplePos x="0" y="0"/>
            <wp:positionH relativeFrom="column">
              <wp:posOffset>2844800</wp:posOffset>
            </wp:positionH>
            <wp:positionV relativeFrom="paragraph">
              <wp:posOffset>-457200</wp:posOffset>
            </wp:positionV>
            <wp:extent cx="417195" cy="59753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>
          <w:lang w:val="ru-RU"/>
        </w:rPr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4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jc w:val="both"/>
        <w:textAlignment w:val="auto"/>
        <w:rPr>
          <w:rStyle w:val="Style15"/>
          <w:rFonts w:ascii="Times New Roman" w:hAnsi="Times New Roman" w:eastAsia="Times New Roman" w:cs="Times New Roman"/>
          <w:b w:val="false"/>
          <w:b w:val="false"/>
          <w:bCs w:val="false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>2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 xml:space="preserve">3.09.2020р.       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   </w:t>
      </w:r>
      <w:r>
        <w:rPr>
          <w:rStyle w:val="Style15"/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 xml:space="preserve">                            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>м.Покров                                                №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379</w:t>
      </w:r>
    </w:p>
    <w:p>
      <w:pPr>
        <w:pStyle w:val="Normal"/>
        <w:jc w:val="both"/>
        <w:textAlignment w:val="auto"/>
        <w:rPr>
          <w:rStyle w:val="Style15"/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Про затвердження висновку</w:t>
      </w:r>
      <w:r>
        <w:rPr/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органу опіки та піклування</w:t>
      </w:r>
      <w:r>
        <w:rPr/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виконавчого комітету Покровської міської ради Дніпропетровської області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про </w:t>
      </w:r>
      <w:r>
        <w:rPr>
          <w:rFonts w:eastAsia="Times New Roman" w:cs="Times New Roman" w:ascii="Times New Roman" w:hAnsi="Times New Roman"/>
          <w:kern w:val="0"/>
          <w:sz w:val="28"/>
          <w:szCs w:val="28"/>
          <w:shd w:fill="FFFFFF" w:val="clear"/>
          <w:lang w:eastAsia="ru-RU" w:bidi="ar-SA"/>
        </w:rPr>
        <w:t>неможливість</w:t>
      </w:r>
      <w:r>
        <w:rPr>
          <w:rFonts w:eastAsia="Times New Roman" w:cs="Times New Roman" w:ascii="Times New Roman" w:hAnsi="Times New Roman"/>
          <w:kern w:val="0"/>
          <w:sz w:val="28"/>
          <w:szCs w:val="28"/>
          <w:shd w:fill="FFFFFF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color w:val="FF0000"/>
          <w:kern w:val="0"/>
          <w:sz w:val="28"/>
          <w:szCs w:val="28"/>
          <w:shd w:fill="FFFFFF" w:val="clear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shd w:fill="FFFFFF" w:val="clear"/>
          <w:lang w:eastAsia="ru-RU" w:bidi="ar-SA"/>
        </w:rPr>
        <w:t>передачі дитини</w:t>
      </w:r>
      <w:r>
        <w:rPr>
          <w:rFonts w:eastAsia="Times New Roman" w:cs="Times New Roman" w:ascii="Times New Roman" w:hAnsi="Times New Roman"/>
          <w:kern w:val="0"/>
          <w:sz w:val="28"/>
          <w:szCs w:val="28"/>
          <w:shd w:fill="FFFFFF" w:val="clear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shd w:fill="FFFFFF" w:val="clear"/>
          <w:lang w:val="uk-UA" w:eastAsia="ru-RU" w:bidi="ar-SA"/>
        </w:rPr>
        <w:t>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shd w:fill="FFFFFF" w:val="clear"/>
          <w:lang w:eastAsia="ru-RU" w:bidi="ar-SA"/>
        </w:rPr>
        <w:t xml:space="preserve"> для подальшого виховання батькові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,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року народження</w:t>
      </w:r>
    </w:p>
    <w:p>
      <w:pPr>
        <w:pStyle w:val="Normal"/>
        <w:suppressAutoHyphens w:val="false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8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Керуючись інтересами дитини, підпунктом 4 пункту «б» ст.34 Закону України «Про місцеве самоврядування в Україні»,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п.27 постанови Кабінету Міністрів України від 24.09.2008 року № 866 «Питання діяльності органів опіки та піклування, пов’язаної із захистом прав дитини», на підставі рішення комісії з питань захисту прав дитини (протокол</w:t>
      </w:r>
      <w:r>
        <w:rPr>
          <w:rFonts w:eastAsia="Times New Roman" w:cs="Times New Roman" w:ascii="Times New Roman" w:hAnsi="Times New Roman"/>
          <w:color w:val="FF0000"/>
          <w:sz w:val="28"/>
          <w:szCs w:val="28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№11 від 17.09.2020 року)</w:t>
      </w:r>
      <w:r>
        <w:rPr>
          <w:rFonts w:cs="Times New Roman" w:ascii="Times New Roman" w:hAnsi="Times New Roman"/>
          <w:sz w:val="28"/>
          <w:szCs w:val="28"/>
        </w:rPr>
        <w:t>, виконавчий комітет Покровської міської ради</w:t>
      </w:r>
    </w:p>
    <w:p>
      <w:pPr>
        <w:pStyle w:val="Normal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1.Затвердити висновок органу опіки та піклування виконавчого комітету Покровської міської ради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Дніпропетровської області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про </w:t>
      </w:r>
      <w:r>
        <w:rPr>
          <w:rFonts w:eastAsia="Times New Roman" w:cs="Times New Roman" w:ascii="Times New Roman" w:hAnsi="Times New Roman"/>
          <w:kern w:val="0"/>
          <w:sz w:val="28"/>
          <w:szCs w:val="28"/>
          <w:shd w:fill="FFFFFF" w:val="clear"/>
          <w:lang w:eastAsia="ru-RU" w:bidi="ar-SA"/>
        </w:rPr>
        <w:t>неможливість</w:t>
      </w:r>
      <w:r>
        <w:rPr>
          <w:rFonts w:eastAsia="Times New Roman" w:cs="Times New Roman" w:ascii="Times New Roman" w:hAnsi="Times New Roman"/>
          <w:kern w:val="0"/>
          <w:sz w:val="28"/>
          <w:szCs w:val="28"/>
          <w:shd w:fill="FFFFFF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color w:val="FF0000"/>
          <w:kern w:val="0"/>
          <w:sz w:val="28"/>
          <w:szCs w:val="28"/>
          <w:shd w:fill="FFFFFF" w:val="clear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shd w:fill="FFFFFF" w:val="clear"/>
          <w:lang w:eastAsia="ru-RU" w:bidi="ar-SA"/>
        </w:rPr>
        <w:t>передачі дитини</w:t>
      </w:r>
      <w:r>
        <w:rPr>
          <w:rFonts w:eastAsia="Times New Roman" w:cs="Times New Roman" w:ascii="Times New Roman" w:hAnsi="Times New Roman"/>
          <w:kern w:val="0"/>
          <w:sz w:val="28"/>
          <w:szCs w:val="28"/>
          <w:shd w:fill="FFFFFF" w:val="clear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shd w:fill="FFFFFF" w:val="clear"/>
          <w:lang w:val="uk-UA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shd w:fill="FFFFFF" w:val="clear"/>
          <w:lang w:eastAsia="ru-RU" w:bidi="ar-SA"/>
        </w:rPr>
        <w:t xml:space="preserve"> для подальшого виховання батькові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,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 який додається.</w:t>
      </w:r>
    </w:p>
    <w:p>
      <w:pPr>
        <w:pStyle w:val="Normal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.Координацію роботи щодо виконання даного рішення покласти на начальника служби у справах дітей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Горчакову Д.В.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контроль на заступника міського голови Бондаренко Н.О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Міський голова</w:t>
        <w:tab/>
        <w:tab/>
        <w:tab/>
        <w:tab/>
        <w:tab/>
        <w:tab/>
        <w:tab/>
        <w:t xml:space="preserve">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             О.М. Шаповал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5e0b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Style15">
    <w:name w:val="Основной шрифт абзаца"/>
    <w:qFormat/>
    <w:rPr/>
  </w:style>
  <w:style w:type="paragraph" w:styleId="Style16" w:customStyle="1">
    <w:name w:val="Заголовок"/>
    <w:basedOn w:val="Normal"/>
    <w:next w:val="Textbody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Normal"/>
    <w:pPr>
      <w:widowControl w:val="fals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0" w:customStyle="1">
    <w:name w:val="Покажчик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1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Style22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Application>LibreOffice/6.1.4.2$Windows_x86 LibreOffice_project/9d0f32d1f0b509096fd65e0d4bec26ddd1938fd3</Application>
  <Pages>1</Pages>
  <Words>162</Words>
  <Characters>1109</Characters>
  <CharactersWithSpaces>1376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2019-10-18T04:16:00Z</dcterms:created>
  <dc:creator/>
  <dc:description/>
  <dc:language>uk-UA</dc:language>
  <cp:lastModifiedBy/>
  <cp:lastPrinted>2020-09-18T14:30:36Z</cp:lastPrinted>
  <dcterms:modified xsi:type="dcterms:W3CDTF">2020-10-01T16:52:51Z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