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F1" w:rsidRDefault="00683A3B" w:rsidP="000246F1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0246F1">
        <w:rPr>
          <w:lang w:eastAsia="uk-UA"/>
        </w:rPr>
        <w:t>ЗАТВЕРДЖЕНО</w:t>
      </w:r>
    </w:p>
    <w:p w:rsidR="000246F1" w:rsidRDefault="000246F1" w:rsidP="000246F1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0246F1" w:rsidRDefault="001110AE" w:rsidP="000246F1">
      <w:pPr>
        <w:ind w:left="5954"/>
        <w:rPr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683A3B" w:rsidRPr="000246F1" w:rsidRDefault="00683A3B" w:rsidP="000246F1">
      <w:pPr>
        <w:ind w:left="5954"/>
        <w:rPr>
          <w:b/>
          <w:lang w:eastAsia="uk-UA"/>
        </w:rPr>
      </w:pPr>
    </w:p>
    <w:p w:rsidR="00843439" w:rsidRPr="008B5663" w:rsidRDefault="00843439" w:rsidP="00BF0CE3">
      <w:pPr>
        <w:jc w:val="center"/>
        <w:rPr>
          <w:lang w:val="uk-UA" w:eastAsia="uk-UA"/>
        </w:rPr>
      </w:pPr>
      <w:r w:rsidRPr="008B5663">
        <w:rPr>
          <w:lang w:val="uk-UA" w:eastAsia="uk-UA"/>
        </w:rPr>
        <w:t>ТЕХНОЛОГІЧНА КАРТКА</w:t>
      </w:r>
      <w:r w:rsidR="00BF0CE3" w:rsidRPr="008B5663">
        <w:rPr>
          <w:lang w:val="uk-UA" w:eastAsia="uk-UA"/>
        </w:rPr>
        <w:t xml:space="preserve"> </w:t>
      </w:r>
      <w:r w:rsidRPr="008B5663">
        <w:rPr>
          <w:lang w:val="uk-UA" w:eastAsia="uk-UA"/>
        </w:rPr>
        <w:t xml:space="preserve">АДМІНІСТРАТИВНОЇ ПОСЛУГИ </w:t>
      </w:r>
      <w:r w:rsidR="00BF0CE3" w:rsidRPr="008B5663">
        <w:rPr>
          <w:lang w:val="uk-UA" w:eastAsia="uk-UA"/>
        </w:rPr>
        <w:t>№ 04-5.2</w:t>
      </w:r>
    </w:p>
    <w:p w:rsidR="00843439" w:rsidRPr="008B5663" w:rsidRDefault="00843439" w:rsidP="00843439">
      <w:pPr>
        <w:jc w:val="center"/>
        <w:rPr>
          <w:b/>
          <w:lang w:val="uk-UA" w:eastAsia="uk-UA"/>
        </w:rPr>
      </w:pPr>
      <w:r w:rsidRPr="008B5663">
        <w:rPr>
          <w:b/>
          <w:lang w:val="uk-UA"/>
        </w:rPr>
        <w:t>Державна реєстрація припинення підприємницької діяльності фізичної особи – підприємця</w:t>
      </w:r>
      <w:r w:rsidR="00A60CEF" w:rsidRPr="008B5663">
        <w:rPr>
          <w:b/>
          <w:lang w:val="uk-UA"/>
        </w:rPr>
        <w:t xml:space="preserve"> за її рішенням</w:t>
      </w:r>
    </w:p>
    <w:p w:rsidR="00843439" w:rsidRPr="008B5663" w:rsidRDefault="00843439" w:rsidP="00843439">
      <w:pPr>
        <w:jc w:val="center"/>
        <w:rPr>
          <w:lang w:val="uk-UA" w:eastAsia="uk-UA"/>
        </w:rPr>
      </w:pPr>
      <w:r w:rsidRPr="008B5663">
        <w:rPr>
          <w:lang w:val="uk-UA" w:eastAsia="uk-UA"/>
        </w:rPr>
        <w:t>Виконавчий комітет Покровської міської ради</w:t>
      </w:r>
      <w:r w:rsidR="00F753E3" w:rsidRPr="008B5663">
        <w:rPr>
          <w:lang w:val="uk-UA" w:eastAsia="uk-UA"/>
        </w:rPr>
        <w:t xml:space="preserve"> Дніпропетровської області</w:t>
      </w:r>
    </w:p>
    <w:p w:rsidR="00F753E3" w:rsidRPr="00A757A0" w:rsidRDefault="00F753E3" w:rsidP="00843439">
      <w:pPr>
        <w:jc w:val="center"/>
        <w:rPr>
          <w:sz w:val="22"/>
          <w:szCs w:val="22"/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193"/>
        <w:gridCol w:w="2553"/>
        <w:gridCol w:w="2004"/>
        <w:gridCol w:w="1479"/>
      </w:tblGrid>
      <w:tr w:rsidR="00843439" w:rsidRPr="008B5663" w:rsidTr="00DD6C9F"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№</w:t>
            </w:r>
          </w:p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 з/п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Строки виконання етапів </w:t>
            </w:r>
            <w:r w:rsidRPr="008B5663">
              <w:rPr>
                <w:lang w:val="uk-UA" w:eastAsia="uk-UA"/>
              </w:rPr>
              <w:br/>
            </w:r>
          </w:p>
        </w:tc>
      </w:tr>
      <w:tr w:rsidR="00843439" w:rsidRPr="008B5663" w:rsidTr="00DD6C9F">
        <w:trPr>
          <w:trHeight w:val="54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815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1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1111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57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або уповноваженій особі копії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з відміткою про дату надходження документів для проведення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3105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00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3439" w:rsidRPr="008B5663" w:rsidRDefault="00843439" w:rsidP="00A650B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B5663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1079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7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5.</w:t>
            </w: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918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675"/>
        </w:trPr>
        <w:tc>
          <w:tcPr>
            <w:tcW w:w="13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6.</w:t>
            </w:r>
          </w:p>
        </w:tc>
        <w:tc>
          <w:tcPr>
            <w:tcW w:w="168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 день надходження документів.</w:t>
            </w:r>
          </w:p>
        </w:tc>
      </w:tr>
      <w:tr w:rsidR="00843439" w:rsidRPr="008B5663" w:rsidTr="00DD6C9F">
        <w:trPr>
          <w:trHeight w:val="1406"/>
        </w:trPr>
        <w:tc>
          <w:tcPr>
            <w:tcW w:w="13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  <w:tr w:rsidR="00843439" w:rsidRPr="008B5663" w:rsidTr="00DD6C9F">
        <w:trPr>
          <w:trHeight w:val="1980"/>
        </w:trPr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7.</w:t>
            </w:r>
          </w:p>
        </w:tc>
        <w:tc>
          <w:tcPr>
            <w:tcW w:w="16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Опрацювання заяви про державну реєстрацію припинення підприємницької діяльності фізичної особи – підприємця,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припинення підприємницької діяльності фізичної особи-підприємця на підставі заяви – у разі відсутності підстав для відмови у проведенні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843439" w:rsidRPr="008B5663" w:rsidRDefault="00843439">
            <w:pPr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75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43439" w:rsidRPr="008B5663" w:rsidTr="00DD6C9F">
        <w:trPr>
          <w:trHeight w:val="1320"/>
        </w:trPr>
        <w:tc>
          <w:tcPr>
            <w:tcW w:w="13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8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43439" w:rsidRPr="008B5663" w:rsidTr="00DD6C9F">
        <w:trPr>
          <w:trHeight w:val="1110"/>
        </w:trPr>
        <w:tc>
          <w:tcPr>
            <w:tcW w:w="13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9.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Видача або надсилання поштою рішення про відмову у  проведенні державної реєстрації припинення підприємницької діяльності фізичної особи – підприємця</w:t>
            </w: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line="276" w:lineRule="auto"/>
              <w:rPr>
                <w:lang w:val="uk-UA" w:eastAsia="en-US"/>
              </w:rPr>
            </w:pPr>
            <w:r w:rsidRPr="008B5663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843439" w:rsidRPr="008B5663" w:rsidTr="00DD6C9F">
        <w:trPr>
          <w:trHeight w:val="950"/>
        </w:trPr>
        <w:tc>
          <w:tcPr>
            <w:tcW w:w="13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68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43439" w:rsidRPr="008B5663" w:rsidRDefault="00843439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B5663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5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43439" w:rsidRPr="008B5663" w:rsidRDefault="00843439">
            <w:pPr>
              <w:rPr>
                <w:lang w:val="uk-UA" w:eastAsia="uk-UA"/>
              </w:rPr>
            </w:pPr>
          </w:p>
        </w:tc>
      </w:tr>
    </w:tbl>
    <w:p w:rsidR="00A60CEF" w:rsidRDefault="00A60CEF" w:rsidP="00A757A0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A757A0" w:rsidRPr="008B5663" w:rsidRDefault="00A757A0" w:rsidP="00DD6C9F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8B5663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8B5663">
        <w:rPr>
          <w:i/>
          <w:sz w:val="16"/>
          <w:szCs w:val="16"/>
          <w:lang w:val="uk-UA"/>
        </w:rPr>
        <w:t>.</w:t>
      </w:r>
      <w:bookmarkEnd w:id="1"/>
    </w:p>
    <w:p w:rsidR="00A757A0" w:rsidRPr="00A757A0" w:rsidRDefault="00A757A0" w:rsidP="00A757A0">
      <w:pPr>
        <w:rPr>
          <w:sz w:val="22"/>
          <w:szCs w:val="22"/>
          <w:lang w:val="uk-UA"/>
        </w:rPr>
      </w:pPr>
    </w:p>
    <w:p w:rsidR="00DD6C9F" w:rsidRDefault="00DD6C9F" w:rsidP="00DD6C9F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DD6C9F" w:rsidRDefault="00DD6C9F" w:rsidP="00DD6C9F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43439" w:rsidRPr="00A60CEF" w:rsidRDefault="00DD6C9F" w:rsidP="00DD6C9F">
      <w:pPr>
        <w:ind w:left="284"/>
        <w:rPr>
          <w:sz w:val="22"/>
          <w:szCs w:val="22"/>
          <w:lang w:val="uk-UA" w:eastAsia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                                                          О.М. </w:t>
      </w:r>
      <w:proofErr w:type="spellStart"/>
      <w:r>
        <w:t>Нестреляй</w:t>
      </w:r>
      <w:proofErr w:type="spellEnd"/>
    </w:p>
    <w:sectPr w:rsidR="00843439" w:rsidRPr="00A60CEF" w:rsidSect="00683A3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36C9"/>
    <w:rsid w:val="000246F1"/>
    <w:rsid w:val="001110AE"/>
    <w:rsid w:val="001B5758"/>
    <w:rsid w:val="001D79D9"/>
    <w:rsid w:val="002A4777"/>
    <w:rsid w:val="00321A95"/>
    <w:rsid w:val="00357DA8"/>
    <w:rsid w:val="00441FED"/>
    <w:rsid w:val="00476B8A"/>
    <w:rsid w:val="004C36C9"/>
    <w:rsid w:val="004F27E4"/>
    <w:rsid w:val="004F3F87"/>
    <w:rsid w:val="00683A3B"/>
    <w:rsid w:val="00843439"/>
    <w:rsid w:val="008B5663"/>
    <w:rsid w:val="00A60CEF"/>
    <w:rsid w:val="00A757A0"/>
    <w:rsid w:val="00B71896"/>
    <w:rsid w:val="00BF0CE3"/>
    <w:rsid w:val="00C831AB"/>
    <w:rsid w:val="00D66590"/>
    <w:rsid w:val="00DD6C9F"/>
    <w:rsid w:val="00E04E2F"/>
    <w:rsid w:val="00E459CB"/>
    <w:rsid w:val="00ED348E"/>
    <w:rsid w:val="00F753E3"/>
    <w:rsid w:val="00FD1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36C9"/>
    <w:rPr>
      <w:color w:val="0000FF"/>
      <w:u w:val="single"/>
    </w:rPr>
  </w:style>
  <w:style w:type="paragraph" w:customStyle="1" w:styleId="1">
    <w:name w:val="Абзац списка1"/>
    <w:basedOn w:val="a"/>
    <w:rsid w:val="004C36C9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6">
    <w:name w:val="rvps6"/>
    <w:basedOn w:val="a"/>
    <w:rsid w:val="00ED348E"/>
    <w:pPr>
      <w:spacing w:before="100" w:beforeAutospacing="1" w:after="100" w:afterAutospacing="1"/>
    </w:pPr>
    <w:rPr>
      <w:color w:val="000000"/>
      <w:lang w:val="uk-UA" w:eastAsia="uk-UA"/>
    </w:rPr>
  </w:style>
  <w:style w:type="paragraph" w:styleId="a4">
    <w:name w:val="List Paragraph"/>
    <w:basedOn w:val="a"/>
    <w:uiPriority w:val="34"/>
    <w:qFormat/>
    <w:rsid w:val="00ED348E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683A3B"/>
    <w:pPr>
      <w:spacing w:after="0" w:line="240" w:lineRule="auto"/>
    </w:pPr>
  </w:style>
  <w:style w:type="character" w:customStyle="1" w:styleId="rvts82">
    <w:name w:val="rvts82"/>
    <w:basedOn w:val="a0"/>
    <w:rsid w:val="00FD1C0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36C9"/>
    <w:rPr>
      <w:color w:val="0000FF"/>
      <w:u w:val="single"/>
    </w:rPr>
  </w:style>
  <w:style w:type="paragraph" w:customStyle="1" w:styleId="1">
    <w:name w:val="Абзац списка1"/>
    <w:basedOn w:val="a"/>
    <w:rsid w:val="004C36C9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26</cp:revision>
  <cp:lastPrinted>2019-08-19T06:11:00Z</cp:lastPrinted>
  <dcterms:created xsi:type="dcterms:W3CDTF">2017-07-27T11:15:00Z</dcterms:created>
  <dcterms:modified xsi:type="dcterms:W3CDTF">2021-06-29T11:26:00Z</dcterms:modified>
</cp:coreProperties>
</file>