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A5" w:rsidRDefault="00E147AE" w:rsidP="00AE41A5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AE41A5">
        <w:rPr>
          <w:lang w:eastAsia="uk-UA"/>
        </w:rPr>
        <w:t>ЗАТВЕРДЖЕНО</w:t>
      </w:r>
    </w:p>
    <w:p w:rsidR="00AE41A5" w:rsidRDefault="00AE41A5" w:rsidP="00AE41A5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AE41A5" w:rsidRDefault="003D37B8" w:rsidP="00AE41A5">
      <w:pPr>
        <w:ind w:left="5954"/>
        <w:rPr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956CC1" w:rsidRPr="00AE41A5" w:rsidRDefault="00956CC1" w:rsidP="00AE41A5">
      <w:pPr>
        <w:ind w:left="5954"/>
        <w:rPr>
          <w:b/>
          <w:lang w:eastAsia="uk-UA"/>
        </w:rPr>
      </w:pPr>
    </w:p>
    <w:p w:rsidR="00956CC1" w:rsidRPr="00F56DA6" w:rsidRDefault="00956CC1" w:rsidP="00956CC1">
      <w:pPr>
        <w:jc w:val="center"/>
        <w:rPr>
          <w:b/>
          <w:lang w:val="uk-UA" w:eastAsia="uk-UA"/>
        </w:rPr>
      </w:pPr>
    </w:p>
    <w:p w:rsidR="00956CC1" w:rsidRPr="00F56DA6" w:rsidRDefault="00956CC1" w:rsidP="00E9506F">
      <w:pPr>
        <w:jc w:val="center"/>
        <w:rPr>
          <w:lang w:val="uk-UA" w:eastAsia="uk-UA"/>
        </w:rPr>
      </w:pPr>
      <w:r w:rsidRPr="00F56DA6">
        <w:rPr>
          <w:lang w:val="uk-UA" w:eastAsia="uk-UA"/>
        </w:rPr>
        <w:t>ТЕХНОЛОГІЧНА КАРТКА</w:t>
      </w:r>
      <w:r w:rsidR="00E9506F" w:rsidRPr="00F56DA6">
        <w:rPr>
          <w:lang w:val="uk-UA" w:eastAsia="uk-UA"/>
        </w:rPr>
        <w:t xml:space="preserve"> А</w:t>
      </w:r>
      <w:r w:rsidRPr="00F56DA6">
        <w:rPr>
          <w:lang w:val="uk-UA" w:eastAsia="uk-UA"/>
        </w:rPr>
        <w:t xml:space="preserve">ДМІНІСТРАТИВНОЇ ПОСЛУГИ </w:t>
      </w:r>
      <w:r w:rsidR="00E9506F" w:rsidRPr="00F56DA6">
        <w:rPr>
          <w:lang w:val="uk-UA" w:eastAsia="uk-UA"/>
        </w:rPr>
        <w:t>№ 04-6.2</w:t>
      </w:r>
    </w:p>
    <w:p w:rsidR="00CC0637" w:rsidRPr="00F56DA6" w:rsidRDefault="00956CC1" w:rsidP="00956CC1">
      <w:pPr>
        <w:jc w:val="center"/>
        <w:rPr>
          <w:b/>
          <w:lang w:val="uk-UA"/>
        </w:rPr>
      </w:pPr>
      <w:r w:rsidRPr="00F56DA6">
        <w:rPr>
          <w:b/>
          <w:lang w:val="uk-UA"/>
        </w:rPr>
        <w:t>Державна реєстрація припинення юридичної особи в результаті її реорганізації</w:t>
      </w:r>
    </w:p>
    <w:p w:rsidR="00956CC1" w:rsidRPr="00F56DA6" w:rsidRDefault="00CC0637" w:rsidP="00956CC1">
      <w:pPr>
        <w:jc w:val="center"/>
        <w:rPr>
          <w:b/>
          <w:lang w:val="uk-UA"/>
        </w:rPr>
      </w:pPr>
      <w:r w:rsidRPr="00F56DA6">
        <w:rPr>
          <w:b/>
          <w:lang w:val="uk-UA"/>
        </w:rPr>
        <w:t>(крім громадського формування)</w:t>
      </w:r>
    </w:p>
    <w:p w:rsidR="00956CC1" w:rsidRPr="00F56DA6" w:rsidRDefault="00956CC1" w:rsidP="00956CC1">
      <w:pPr>
        <w:jc w:val="center"/>
        <w:rPr>
          <w:lang w:val="uk-UA" w:eastAsia="uk-UA"/>
        </w:rPr>
      </w:pPr>
      <w:r w:rsidRPr="00F56DA6">
        <w:rPr>
          <w:lang w:val="uk-UA" w:eastAsia="uk-UA"/>
        </w:rPr>
        <w:t>Виконавчий комітет Покровської міської ради</w:t>
      </w:r>
      <w:r w:rsidR="00643E50" w:rsidRPr="00F56DA6">
        <w:rPr>
          <w:lang w:val="uk-UA" w:eastAsia="uk-UA"/>
        </w:rPr>
        <w:t xml:space="preserve"> Дніпропетровської області</w:t>
      </w:r>
    </w:p>
    <w:p w:rsidR="00643E50" w:rsidRPr="00C933E5" w:rsidRDefault="00643E50" w:rsidP="00956CC1">
      <w:pPr>
        <w:jc w:val="center"/>
        <w:rPr>
          <w:sz w:val="22"/>
          <w:szCs w:val="22"/>
          <w:lang w:val="uk-UA" w:eastAsia="uk-UA"/>
        </w:rPr>
      </w:pPr>
    </w:p>
    <w:tbl>
      <w:tblPr>
        <w:tblW w:w="4813" w:type="pct"/>
        <w:tblInd w:w="31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517"/>
        <w:gridCol w:w="2100"/>
        <w:gridCol w:w="1924"/>
        <w:gridCol w:w="1714"/>
      </w:tblGrid>
      <w:tr w:rsidR="00C933E5" w:rsidRPr="00F56DA6" w:rsidTr="000108E0"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№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 з/п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Строки виконання етапів </w:t>
            </w:r>
            <w:r w:rsidRPr="00F56DA6">
              <w:rPr>
                <w:lang w:val="uk-UA" w:eastAsia="uk-UA"/>
              </w:rPr>
              <w:br/>
            </w:r>
          </w:p>
        </w:tc>
      </w:tr>
      <w:tr w:rsidR="00C933E5" w:rsidRPr="00F56DA6" w:rsidTr="000108E0">
        <w:trPr>
          <w:trHeight w:val="615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814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63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904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1349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припинення юридичної особи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1652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56CC1" w:rsidRPr="00F56DA6" w:rsidRDefault="00956CC1" w:rsidP="00956CC1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56DA6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</w:t>
            </w:r>
            <w:r w:rsidRPr="00F56DA6">
              <w:rPr>
                <w:sz w:val="24"/>
                <w:szCs w:val="24"/>
                <w:lang w:eastAsia="uk-UA"/>
              </w:rPr>
              <w:lastRenderedPageBreak/>
              <w:t>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 xml:space="preserve">Державний реєстратор </w:t>
            </w:r>
            <w:r w:rsidRPr="00F56DA6">
              <w:rPr>
                <w:lang w:val="uk-UA" w:eastAsia="uk-UA"/>
              </w:rPr>
              <w:lastRenderedPageBreak/>
              <w:t>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 xml:space="preserve">В день надходження </w:t>
            </w:r>
            <w:r w:rsidRPr="00F56DA6">
              <w:rPr>
                <w:lang w:val="uk-UA" w:eastAsia="uk-UA"/>
              </w:rPr>
              <w:lastRenderedPageBreak/>
              <w:t>документів.</w:t>
            </w:r>
          </w:p>
        </w:tc>
      </w:tr>
      <w:tr w:rsidR="00956CC1" w:rsidRPr="00F56DA6" w:rsidTr="000108E0">
        <w:trPr>
          <w:trHeight w:val="1122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51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5.</w:t>
            </w: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917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6.</w:t>
            </w:r>
          </w:p>
        </w:tc>
        <w:tc>
          <w:tcPr>
            <w:tcW w:w="18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В день надходження документів.</w:t>
            </w:r>
          </w:p>
        </w:tc>
      </w:tr>
      <w:tr w:rsidR="00956CC1" w:rsidRPr="00F56DA6" w:rsidTr="000108E0">
        <w:trPr>
          <w:trHeight w:val="939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  <w:tr w:rsidR="00C933E5" w:rsidRPr="00F56DA6" w:rsidTr="000108E0">
        <w:trPr>
          <w:trHeight w:val="1980"/>
        </w:trPr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7.</w:t>
            </w:r>
          </w:p>
        </w:tc>
        <w:tc>
          <w:tcPr>
            <w:tcW w:w="189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15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line="276" w:lineRule="auto"/>
              <w:rPr>
                <w:lang w:val="uk-UA" w:eastAsia="en-US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96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933E5" w:rsidRPr="00F56DA6" w:rsidTr="000108E0">
        <w:trPr>
          <w:trHeight w:val="1320"/>
        </w:trPr>
        <w:tc>
          <w:tcPr>
            <w:tcW w:w="7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8.</w:t>
            </w:r>
          </w:p>
        </w:tc>
        <w:tc>
          <w:tcPr>
            <w:tcW w:w="189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en-US"/>
              </w:rPr>
              <w:t xml:space="preserve">Протягом 24 годин, крім вихідних та святкових днів, після надходження </w:t>
            </w:r>
            <w:r w:rsidRPr="00F56DA6">
              <w:rPr>
                <w:lang w:val="uk-UA" w:eastAsia="en-US"/>
              </w:rPr>
              <w:lastRenderedPageBreak/>
              <w:t>документів, поданих для державної реєстрації.</w:t>
            </w:r>
          </w:p>
        </w:tc>
      </w:tr>
      <w:tr w:rsidR="00C933E5" w:rsidRPr="00F56DA6" w:rsidTr="000108E0">
        <w:trPr>
          <w:trHeight w:val="1155"/>
        </w:trPr>
        <w:tc>
          <w:tcPr>
            <w:tcW w:w="7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56CC1" w:rsidRPr="00F56DA6" w:rsidRDefault="00956CC1">
            <w:pPr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 xml:space="preserve">Реєстраційний відділ </w:t>
            </w:r>
          </w:p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956CC1" w:rsidRPr="00F56DA6" w:rsidTr="000108E0">
        <w:trPr>
          <w:trHeight w:val="878"/>
        </w:trPr>
        <w:tc>
          <w:tcPr>
            <w:tcW w:w="7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89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1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6CC1" w:rsidRPr="00F56DA6" w:rsidRDefault="00956CC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56DA6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6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6CC1" w:rsidRPr="00F56DA6" w:rsidRDefault="00956CC1">
            <w:pPr>
              <w:rPr>
                <w:lang w:val="uk-UA" w:eastAsia="uk-UA"/>
              </w:rPr>
            </w:pPr>
          </w:p>
        </w:tc>
      </w:tr>
    </w:tbl>
    <w:p w:rsidR="00546CEF" w:rsidRDefault="00546CEF" w:rsidP="00C933E5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C933E5" w:rsidRPr="00F56DA6" w:rsidRDefault="00C933E5" w:rsidP="000108E0">
      <w:pPr>
        <w:widowControl w:val="0"/>
        <w:tabs>
          <w:tab w:val="left" w:pos="720"/>
        </w:tabs>
        <w:ind w:left="426"/>
        <w:jc w:val="both"/>
        <w:rPr>
          <w:sz w:val="16"/>
          <w:szCs w:val="16"/>
        </w:rPr>
      </w:pPr>
      <w:r w:rsidRPr="00F56DA6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F56DA6">
        <w:rPr>
          <w:i/>
          <w:sz w:val="16"/>
          <w:szCs w:val="16"/>
          <w:lang w:val="uk-UA"/>
        </w:rPr>
        <w:t>.</w:t>
      </w:r>
      <w:bookmarkEnd w:id="1"/>
    </w:p>
    <w:p w:rsidR="00C933E5" w:rsidRDefault="00C933E5" w:rsidP="00956CC1">
      <w:pPr>
        <w:rPr>
          <w:sz w:val="22"/>
          <w:szCs w:val="22"/>
          <w:lang w:val="uk-UA"/>
        </w:rPr>
      </w:pPr>
    </w:p>
    <w:p w:rsidR="00546CEF" w:rsidRDefault="00546CEF" w:rsidP="00956CC1">
      <w:pPr>
        <w:rPr>
          <w:sz w:val="22"/>
          <w:szCs w:val="22"/>
          <w:lang w:val="uk-UA"/>
        </w:rPr>
      </w:pPr>
    </w:p>
    <w:p w:rsidR="002C142D" w:rsidRDefault="002C142D" w:rsidP="00956CC1">
      <w:pPr>
        <w:rPr>
          <w:sz w:val="22"/>
          <w:szCs w:val="22"/>
          <w:lang w:val="uk-UA"/>
        </w:rPr>
      </w:pPr>
    </w:p>
    <w:p w:rsidR="000108E0" w:rsidRPr="00E9506F" w:rsidRDefault="000108E0" w:rsidP="000108E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E9506F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0108E0" w:rsidRPr="00E9506F" w:rsidRDefault="000108E0" w:rsidP="000108E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E9506F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56CC1" w:rsidRPr="00E9506F" w:rsidRDefault="000108E0" w:rsidP="000108E0">
      <w:pPr>
        <w:ind w:left="284"/>
        <w:rPr>
          <w:b/>
          <w:sz w:val="22"/>
          <w:szCs w:val="22"/>
          <w:lang w:val="uk-UA"/>
        </w:rPr>
      </w:pPr>
      <w:r w:rsidRPr="00E9506F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E9506F">
        <w:rPr>
          <w:lang w:val="uk-UA"/>
        </w:rPr>
        <w:t>Нестреляй</w:t>
      </w:r>
      <w:proofErr w:type="spellEnd"/>
    </w:p>
    <w:p w:rsidR="00956CC1" w:rsidRPr="00E9506F" w:rsidRDefault="00956CC1" w:rsidP="00956CC1">
      <w:pPr>
        <w:rPr>
          <w:b/>
          <w:sz w:val="22"/>
          <w:szCs w:val="22"/>
          <w:lang w:val="uk-UA"/>
        </w:rPr>
      </w:pPr>
    </w:p>
    <w:p w:rsidR="00956CC1" w:rsidRPr="00E9506F" w:rsidRDefault="00956CC1" w:rsidP="00956CC1">
      <w:pPr>
        <w:rPr>
          <w:b/>
          <w:sz w:val="22"/>
          <w:szCs w:val="22"/>
          <w:lang w:val="uk-UA"/>
        </w:rPr>
      </w:pPr>
    </w:p>
    <w:sectPr w:rsidR="00956CC1" w:rsidRPr="00E9506F" w:rsidSect="00E147A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60A9"/>
    <w:rsid w:val="000108E0"/>
    <w:rsid w:val="000D4410"/>
    <w:rsid w:val="001806D9"/>
    <w:rsid w:val="00185036"/>
    <w:rsid w:val="00201A6A"/>
    <w:rsid w:val="002A0E7F"/>
    <w:rsid w:val="002C142D"/>
    <w:rsid w:val="003360EC"/>
    <w:rsid w:val="00357DA8"/>
    <w:rsid w:val="003D37B8"/>
    <w:rsid w:val="00416841"/>
    <w:rsid w:val="00476B8A"/>
    <w:rsid w:val="004960A9"/>
    <w:rsid w:val="004E4B08"/>
    <w:rsid w:val="00546CEF"/>
    <w:rsid w:val="00643E50"/>
    <w:rsid w:val="00736031"/>
    <w:rsid w:val="008F3DD0"/>
    <w:rsid w:val="00956CC1"/>
    <w:rsid w:val="009F6195"/>
    <w:rsid w:val="00AE41A5"/>
    <w:rsid w:val="00AE753F"/>
    <w:rsid w:val="00BD1844"/>
    <w:rsid w:val="00C933E5"/>
    <w:rsid w:val="00CC0637"/>
    <w:rsid w:val="00E147AE"/>
    <w:rsid w:val="00E9506F"/>
    <w:rsid w:val="00F5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60A9"/>
    <w:rPr>
      <w:color w:val="0000FF"/>
      <w:u w:val="single"/>
    </w:rPr>
  </w:style>
  <w:style w:type="paragraph" w:customStyle="1" w:styleId="1">
    <w:name w:val="Абзац списка1"/>
    <w:basedOn w:val="a"/>
    <w:rsid w:val="004960A9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8F3DD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E147AE"/>
    <w:pPr>
      <w:spacing w:after="0" w:line="240" w:lineRule="auto"/>
    </w:pPr>
  </w:style>
  <w:style w:type="table" w:styleId="a6">
    <w:name w:val="Table Grid"/>
    <w:basedOn w:val="a1"/>
    <w:uiPriority w:val="59"/>
    <w:rsid w:val="002C1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60A9"/>
    <w:rPr>
      <w:color w:val="0000FF"/>
      <w:u w:val="single"/>
    </w:rPr>
  </w:style>
  <w:style w:type="paragraph" w:customStyle="1" w:styleId="1">
    <w:name w:val="Абзац списка1"/>
    <w:basedOn w:val="a"/>
    <w:rsid w:val="004960A9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672</Words>
  <Characters>3834</Characters>
  <Application>Microsoft Office Word</Application>
  <DocSecurity>0</DocSecurity>
  <Lines>31</Lines>
  <Paragraphs>8</Paragraphs>
  <ScaleCrop>false</ScaleCrop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27</cp:revision>
  <cp:lastPrinted>2019-08-19T06:18:00Z</cp:lastPrinted>
  <dcterms:created xsi:type="dcterms:W3CDTF">2017-07-27T11:17:00Z</dcterms:created>
  <dcterms:modified xsi:type="dcterms:W3CDTF">2021-06-29T11:28:00Z</dcterms:modified>
</cp:coreProperties>
</file>