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ПРОЄКТ РІШЕННЯ</w:t>
      </w:r>
    </w:p>
    <w:p>
      <w:pPr>
        <w:pStyle w:val="Style17"/>
        <w:bidi w:val="0"/>
        <w:spacing w:before="0" w:after="0"/>
        <w:jc w:val="left"/>
        <w:rPr/>
      </w:pPr>
      <w:r>
        <w:rPr/>
        <w:t xml:space="preserve">____________________                                 </w:t>
      </w:r>
      <w:r>
        <w:rPr>
          <w:sz w:val="20"/>
          <w:szCs w:val="20"/>
        </w:rPr>
        <w:t>м.Покров</w:t>
      </w:r>
      <w:r>
        <w:rPr/>
        <w:t xml:space="preserve">                                   № ___________</w:t>
      </w:r>
    </w:p>
    <w:p>
      <w:pPr>
        <w:pStyle w:val="Style17"/>
        <w:bidi w:val="0"/>
        <w:spacing w:before="0" w:after="0"/>
        <w:jc w:val="left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Про задоволення заяви КП “ОЦЕМД та МК” ДОР” щодо збільшення строку оренди з метою приведення строку дії договору у відповідність із визначеним законодавством мінімальним строком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5102" w:hanging="0"/>
        <w:jc w:val="left"/>
        <w:rPr>
          <w:rFonts w:ascii="Times New Roman" w:hAnsi="Times New Roman" w:eastAsia="Times New Roman" w:cs="Liberation Serif;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На підставі заяви орендаря Комунального підприємства “Обласний центр екстреної медичної допомоги та медицини катастроф” Дніпропетровської обласної ради” (ідентифікаційний код юридичної особи 26136949) (далі - КП “ОЦЕМД та МК” ДОР”) від 01.02.2022 року № </w:t>
      </w:r>
      <w:r>
        <w:rPr>
          <w:rFonts w:eastAsia="Times New Roman" w:cs="Liberation Serif;Times New Roman" w:ascii="Times New Roman" w:hAnsi="Times New Roman"/>
          <w:color w:val="000000"/>
          <w:kern w:val="0"/>
          <w:sz w:val="28"/>
          <w:szCs w:val="28"/>
          <w:u w:val="none"/>
          <w:shd w:fill="auto" w:val="clear"/>
          <w:lang w:val="uk-UA" w:eastAsia="ru-RU" w:bidi="ar-SA"/>
        </w:rPr>
        <w:t>01/444; інформаційної довідки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об'єктів нерухомого майна від 03.02.2022 року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; відповідно до частин четвертої та шостої статті 16 Закону України від 03.10.2019 №157-ІХ "Про оренду державного та комунального майна" (далі - Закон), Порядку передачі в оренду державного та комунального майна, затвердженого постановою Кабінету Міністрів України від 03.06.2020 року №483, Примірного договору оренди нерухомого або іншого окремого індивідуально визначеного майна, що належить до державної власності, затвердженого постановою Кабінету Міністрів України від 12.08.2020 року №820 (далі - Примірний договір) виконавчий комітет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eastAsia="Times New Roman" w:cs="Liberation Serif;Times New Roman" w:ascii="Times New Roman" w:hAnsi="Times New Roman"/>
          <w:b/>
          <w:bCs/>
          <w:color w:val="auto"/>
          <w:sz w:val="28"/>
          <w:szCs w:val="28"/>
          <w:lang w:eastAsia="ru-RU"/>
        </w:rPr>
        <w:t>ВИРІШИВ:</w:t>
      </w:r>
      <w:r>
        <w:rPr>
          <w:rFonts w:eastAsia="Times New Roman" w:cs="Liberation Serif;Times New Roman"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rPr>
          <w:rFonts w:ascii="Times New Roman" w:hAnsi="Times New Roman" w:eastAsia="Times New Roman" w:cs="Liberation Serif;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Liberation Serif;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 xml:space="preserve">1. Задовольнити заяву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Комунального підприємства “Обласний центр екстреної медичної допомоги та медицини катастроф” Дніпропетровської обласної ради” (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ідентифікаційний код юридичної особи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26136949),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щодо збільшення строку оренди комунального майна шляхом внесення змін до договору оренди нерухомого майна від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14.08.2019 року №</w:t>
      </w:r>
      <w:r>
        <w:rPr>
          <w:rFonts w:eastAsia="Times New Roman" w:cs="Liberation Serif;Times New Roman" w:ascii="Times New Roman" w:hAnsi="Times New Roman"/>
          <w:color w:val="000000"/>
          <w:kern w:val="0"/>
          <w:sz w:val="28"/>
          <w:szCs w:val="28"/>
          <w:u w:val="none"/>
          <w:shd w:fill="auto" w:val="clear"/>
          <w:lang w:val="uk-UA" w:eastAsia="ru-RU" w:bidi="ar-SA"/>
        </w:rPr>
        <w:t>105/8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(далі – Первісний договір) з мето</w:t>
      </w: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ю приведення його у відповідність із визначеним Законом мінімальним строком.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2. Відділу економіки виконавчого комітету </w:t>
      </w:r>
      <w:r>
        <w:rPr>
          <w:rFonts w:eastAsia="Times New Roman" w:cs="Liberation Serif;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Покровської міської ради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: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2.1. внести зміни до Первісного договору шляхом викладення його у новій редакції (далі – Договір оренди у новій редакції) відповідно до Примірного договору;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2.2. передбачити у проєкті Договору оренди у новій редакції, що він діє до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01.06.2024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року починаючи з дати підписання акта приймання-передачі об’єкта оренди за Первісним договором, тобто з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01.06.2019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року.;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2.3. забезпечити інформування Орендаря про необхідність до підписання Договору оренди у новій редакції або в день його підписання внести на рахунок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uk-UA"/>
        </w:rPr>
        <w:t xml:space="preserve">КНП “Центр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>первинної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uk-UA"/>
        </w:rPr>
        <w:t xml:space="preserve"> медико-санітарної допомоги Покровської міської ради Дніпропетровської області” авансовий внесок з орендної плати та на рахунок Виконавчого комітету Покровської міської ради Дніпропетровської області забезпечувальний депозит в розмірах, визначених розділом “І. Змінювані умови договору” Договору оренди у новій редакції.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Liberation Serif;Times New Roman"/>
          <w:color w:val="auto"/>
          <w:sz w:val="28"/>
          <w:szCs w:val="28"/>
          <w:lang w:eastAsia="ru-RU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3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. Контроль за виконанням  цього  рішення  покласти  на заступника міського голови Олександра ЧИСТЯКОВА.</w:t>
      </w:r>
    </w:p>
    <w:p>
      <w:pPr>
        <w:pStyle w:val="Normal"/>
        <w:suppressAutoHyphens w:val="false"/>
        <w:spacing w:lineRule="auto" w:line="240" w:before="0" w:after="0"/>
        <w:rPr>
          <w:rFonts w:ascii="Liberation Serif;Times New Roman" w:hAnsi="Liberation Serif;Times New Roman" w:eastAsia="Times New Roman" w:cs="Liberation Serif;Times New Roman"/>
          <w:color w:val="auto"/>
          <w:sz w:val="27"/>
          <w:szCs w:val="27"/>
          <w:lang w:eastAsia="ru-RU"/>
        </w:rPr>
      </w:pPr>
      <w:r>
        <w:rPr>
          <w:rFonts w:eastAsia="Times New Roman" w:cs="Liberation Serif;Times New Roman" w:ascii="Liberation Serif;Times New Roman" w:hAnsi="Liberation Serif;Times New Roman"/>
          <w:color w:val="auto"/>
          <w:sz w:val="27"/>
          <w:szCs w:val="27"/>
          <w:lang w:eastAsia="ru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Liberation Serif;Times New Roman"/>
          <w:color w:val="auto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254</TotalTime>
  <Application>LibreOffice/7.2.3.2$Linux_X86_64 LibreOffice_project/20$Build-2</Application>
  <AppVersion>15.0000</AppVersion>
  <Pages>2</Pages>
  <Words>361</Words>
  <Characters>2458</Characters>
  <CharactersWithSpaces>2883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2021-11-04T08:28:42Z</dcterms:created>
  <dc:creator/>
  <dc:description/>
  <dc:language>uk-UA</dc:language>
  <cp:lastModifiedBy/>
  <dcterms:modified xsi:type="dcterms:W3CDTF">2022-02-03T14:56:17Z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