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5293360</wp:posOffset>
                </wp:positionH>
                <wp:positionV relativeFrom="paragraph">
                  <wp:posOffset>-268605</wp:posOffset>
                </wp:positionV>
                <wp:extent cx="65151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6.8pt;margin-top:-21.15pt;width:51.2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-558165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180340</wp:posOffset>
                </wp:positionV>
                <wp:extent cx="6129020" cy="228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82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3.9pt" to="483.8pt,14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04.06.2020р.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№130-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>вихідні дні 6-8</w:t>
      </w:r>
      <w:r>
        <w:rPr>
          <w:sz w:val="28"/>
          <w:szCs w:val="28"/>
          <w:lang w:val="uk-UA"/>
        </w:rPr>
        <w:t>, 27-29 червня 2020 року</w:t>
      </w:r>
    </w:p>
    <w:p>
      <w:pPr>
        <w:pStyle w:val="Style18"/>
        <w:spacing w:lineRule="auto" w:line="240" w:before="0" w:after="0"/>
        <w:rPr/>
      </w:pPr>
      <w:r>
        <w:rPr>
          <w:bCs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23.10.2019 р.        №995- р “Про перенесення робочих днів у 2019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 xml:space="preserve">я 7 червня -Трійці, 28 червня-Дня Конституції України, </w:t>
      </w:r>
      <w:r>
        <w:rPr>
          <w:bCs/>
          <w:sz w:val="28"/>
          <w:szCs w:val="28"/>
        </w:rPr>
        <w:t>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(Солянко В.А.),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дні,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05.06.2020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 у святкові та вихідні дні 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узгоджувати з  в.о. міського голови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КЗ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м. Покров"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2.2.2.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В. о. м</w:t>
            </w:r>
            <w:r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>А.І. Пастух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 w:before="0" w:after="0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Style18"/>
        <w:widowControl w:val="false"/>
        <w:suppressAutoHyphens w:val="true"/>
        <w:overflowPunct w:val="true"/>
        <w:bidi w:val="0"/>
        <w:spacing w:lineRule="auto" w:line="240" w:before="0" w:after="0"/>
        <w:ind w:right="0" w:hanging="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LibreOffice/6.1.4.2$Windows_x86 LibreOffice_project/9d0f32d1f0b509096fd65e0d4bec26ddd1938fd3</Application>
  <Pages>2</Pages>
  <Words>413</Words>
  <Characters>3029</Characters>
  <CharactersWithSpaces>3628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2020-06-04T15:53:55Z</cp:lastPrinted>
  <dcterms:modified xsi:type="dcterms:W3CDTF">2020-06-05T11:06:01Z</dcterms:modified>
  <cp:revision>61</cp:revision>
  <dc:subject/>
  <dc:title/>
</cp:coreProperties>
</file>