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spacing w:before="0" w:after="0"/>
        <w:jc w:val="center"/>
        <w:rPr>
          <w:lang w:val="uk-UA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5412740</wp:posOffset>
                </wp:positionH>
                <wp:positionV relativeFrom="paragraph">
                  <wp:posOffset>-229870</wp:posOffset>
                </wp:positionV>
                <wp:extent cx="648970" cy="185420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360" cy="184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1"/>
                              <w:overflowPunct w:val="false"/>
                              <w:rPr/>
                            </w:pPr>
                            <w:r>
                              <w:rPr>
                                <w:rFonts w:eastAsia="Calibri" w:ascii="Calibri" w:hAnsi="Calibri"/>
                                <w:color w:val="auto"/>
                                <w:szCs w:val="20"/>
                              </w:rPr>
                              <w:t>копія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ігура1" stroked="f" style="position:absolute;margin-left:426.2pt;margin-top:-18.1pt;width:51pt;height:14.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1"/>
                        <w:overflowPunct w:val="false"/>
                        <w:rPr/>
                      </w:pPr>
                      <w:r>
                        <w:rPr>
                          <w:rFonts w:eastAsia="Calibri" w:ascii="Calibri" w:hAnsi="Calibri"/>
                          <w:color w:val="auto"/>
                          <w:szCs w:val="20"/>
                        </w:rPr>
                        <w:t>копія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2783840</wp:posOffset>
            </wp:positionH>
            <wp:positionV relativeFrom="paragraph">
              <wp:posOffset>-309880</wp:posOffset>
            </wp:positionV>
            <wp:extent cx="426085" cy="606425"/>
            <wp:effectExtent l="0" t="0" r="0" b="0"/>
            <wp:wrapTopAndBottom/>
            <wp:docPr id="3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60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  <w:lang w:val="uk-UA"/>
        </w:rPr>
        <w:t>ВИКОНАВЧИЙ КОМІТЕТ ПОКРОВСЬКОЇ МІСЬКОЇ РАДИ</w:t>
      </w:r>
    </w:p>
    <w:p>
      <w:pPr>
        <w:pStyle w:val="Style17"/>
        <w:spacing w:before="0" w:after="0"/>
        <w:jc w:val="center"/>
        <w:rPr>
          <w:lang w:val="uk-UA"/>
        </w:rPr>
      </w:pPr>
      <w:r>
        <w:rPr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17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16510</wp:posOffset>
                </wp:positionH>
                <wp:positionV relativeFrom="paragraph">
                  <wp:posOffset>25400</wp:posOffset>
                </wp:positionV>
                <wp:extent cx="5918200" cy="17145"/>
                <wp:effectExtent l="0" t="0" r="0" b="0"/>
                <wp:wrapNone/>
                <wp:docPr id="4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917680" cy="1656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1.4pt" to="467.2pt,2.65pt" ID="Прямая соединительная линия 1" stroked="t" style="position:absolute;flip:y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Style17"/>
        <w:spacing w:before="0" w:after="0"/>
        <w:jc w:val="center"/>
        <w:rPr>
          <w:lang w:val="uk-UA"/>
        </w:rPr>
      </w:pPr>
      <w:r>
        <w:rPr>
          <w:b/>
          <w:sz w:val="28"/>
          <w:szCs w:val="28"/>
          <w:lang w:val="uk-UA"/>
        </w:rPr>
        <w:t>РІШЕННЯ</w:t>
      </w:r>
    </w:p>
    <w:p>
      <w:pPr>
        <w:pStyle w:val="22"/>
        <w:ind w:hanging="0"/>
        <w:jc w:val="left"/>
        <w:rPr/>
      </w:pPr>
      <w:r>
        <w:rPr>
          <w:sz w:val="28"/>
          <w:szCs w:val="28"/>
          <w:lang w:val="uk-UA"/>
        </w:rPr>
        <w:t>24.06.2020 р.</w:t>
      </w:r>
      <w:r>
        <w:rPr>
          <w:sz w:val="28"/>
          <w:szCs w:val="28"/>
          <w:lang w:val="ru-RU"/>
        </w:rPr>
        <w:t xml:space="preserve">        </w:t>
      </w:r>
      <w:r>
        <w:rPr>
          <w:sz w:val="28"/>
          <w:szCs w:val="28"/>
        </w:rPr>
        <w:t xml:space="preserve">                    </w:t>
      </w:r>
      <w:r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</w:rPr>
        <w:t xml:space="preserve">м. Покров                         </w:t>
      </w:r>
      <w:r>
        <w:rPr>
          <w:sz w:val="28"/>
          <w:szCs w:val="28"/>
          <w:lang w:val="ru-RU"/>
        </w:rPr>
        <w:t xml:space="preserve">                      </w:t>
      </w:r>
      <w:r>
        <w:rPr>
          <w:sz w:val="28"/>
          <w:szCs w:val="28"/>
        </w:rPr>
        <w:t>№</w:t>
      </w:r>
      <w:r>
        <w:rPr>
          <w:sz w:val="28"/>
          <w:szCs w:val="28"/>
          <w:lang w:val="uk-UA"/>
        </w:rPr>
        <w:t>262</w:t>
      </w:r>
    </w:p>
    <w:p>
      <w:pPr>
        <w:pStyle w:val="21"/>
        <w:ind w:hang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                            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взяття на облік потребуючих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поліпшення житлових умов 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</w:p>
    <w:p>
      <w:pPr>
        <w:pStyle w:val="Normal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заяви нижчезазначених громадян виконком міської ради встановив наступне.</w:t>
      </w:r>
    </w:p>
    <w:p>
      <w:pPr>
        <w:pStyle w:val="Normal"/>
        <w:ind w:firstLine="709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</w:p>
    <w:p>
      <w:pPr>
        <w:pStyle w:val="Normal"/>
        <w:ind w:firstLine="708"/>
        <w:jc w:val="both"/>
        <w:rPr/>
      </w:pPr>
      <w:r>
        <w:rPr>
          <w:sz w:val="28"/>
          <w:szCs w:val="28"/>
          <w:lang w:val="uk-UA"/>
        </w:rPr>
        <w:t xml:space="preserve">Опікун гр. Керман Ганна Іванівна, </w:t>
      </w:r>
      <w:r>
        <w:rPr>
          <w:sz w:val="28"/>
          <w:szCs w:val="28"/>
          <w:lang w:val="uk-UA"/>
        </w:rPr>
        <w:t>ХХХХ</w:t>
      </w:r>
      <w:r>
        <w:rPr>
          <w:sz w:val="28"/>
          <w:szCs w:val="28"/>
          <w:lang w:val="uk-UA"/>
        </w:rPr>
        <w:t xml:space="preserve"> р.н., звернулася з заявою щодо взяття її підопічного гр. </w:t>
      </w:r>
      <w:r>
        <w:rPr>
          <w:sz w:val="28"/>
          <w:szCs w:val="28"/>
          <w:lang w:val="uk-UA"/>
        </w:rPr>
        <w:t>ХХХХ ХХХХ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ХХХХ</w:t>
      </w:r>
      <w:r>
        <w:rPr>
          <w:sz w:val="28"/>
          <w:szCs w:val="28"/>
          <w:lang w:val="uk-UA"/>
        </w:rPr>
        <w:t xml:space="preserve"> р.н., який має статус «дитина, позбавлена батьківського піклування», зареєстрований та мешкає за адресою: вул. </w:t>
      </w:r>
      <w:r>
        <w:rPr>
          <w:sz w:val="28"/>
          <w:szCs w:val="28"/>
          <w:lang w:val="uk-UA"/>
        </w:rPr>
        <w:t>ХХХХ</w:t>
      </w:r>
      <w:r>
        <w:rPr>
          <w:sz w:val="28"/>
          <w:szCs w:val="28"/>
          <w:lang w:val="uk-UA"/>
        </w:rPr>
        <w:t xml:space="preserve">, буд. № </w:t>
      </w:r>
      <w:r>
        <w:rPr>
          <w:sz w:val="28"/>
          <w:szCs w:val="28"/>
          <w:lang w:val="uk-UA"/>
        </w:rPr>
        <w:t>ХХ</w:t>
      </w:r>
      <w:r>
        <w:rPr>
          <w:sz w:val="28"/>
          <w:szCs w:val="28"/>
          <w:lang w:val="uk-UA"/>
        </w:rPr>
        <w:t xml:space="preserve">, кім. № </w:t>
      </w:r>
      <w:r>
        <w:rPr>
          <w:sz w:val="28"/>
          <w:szCs w:val="28"/>
          <w:lang w:val="uk-UA"/>
        </w:rPr>
        <w:t>ХХХХ</w:t>
      </w:r>
      <w:r>
        <w:rPr>
          <w:sz w:val="28"/>
          <w:szCs w:val="28"/>
          <w:lang w:val="uk-UA"/>
        </w:rPr>
        <w:t xml:space="preserve">, на облік громадян, потребуючих поліпшення житлових умов, у зв’язку з відсутністю власного житла (склад сім’ї – 1 особа). 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  <w:lang w:val="uk-UA"/>
        </w:rPr>
        <w:t xml:space="preserve">Мешканка міста Покров гр. Вітцієвська Тетяна Андріївна, </w:t>
      </w:r>
      <w:r>
        <w:rPr>
          <w:sz w:val="28"/>
          <w:szCs w:val="28"/>
          <w:lang w:val="uk-UA"/>
        </w:rPr>
        <w:t>ХХХХХ</w:t>
      </w:r>
      <w:r>
        <w:rPr>
          <w:sz w:val="28"/>
          <w:szCs w:val="28"/>
          <w:lang w:val="uk-UA"/>
        </w:rPr>
        <w:t xml:space="preserve"> р.н., особа з числа дітей, позбавлених батьківського піклування, на період свого навчання тимчасово зареєстрована за адресою гуртожитку Нікопольського медичного коледжу за адресою: м. Нікополь, вул. Херсонська, </w:t>
      </w:r>
      <w:r>
        <w:rPr>
          <w:sz w:val="28"/>
          <w:szCs w:val="28"/>
          <w:lang w:val="uk-UA"/>
        </w:rPr>
        <w:t>ХХ</w:t>
      </w:r>
      <w:r>
        <w:rPr>
          <w:sz w:val="28"/>
          <w:szCs w:val="28"/>
          <w:lang w:val="uk-UA"/>
        </w:rPr>
        <w:t xml:space="preserve">, звернулася з заявою про взяття її на облік громадян, потребуючих поліпшення житлових умов (склад сім’ї – 1 особа). В закріпленому за нею рішенням виконкому міської ради № 51/1 від 23.02.2011 будинку по вул. </w:t>
      </w:r>
      <w:r>
        <w:rPr>
          <w:sz w:val="28"/>
          <w:szCs w:val="28"/>
          <w:lang w:val="uk-UA"/>
        </w:rPr>
        <w:t>ХХХХ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ХХ</w:t>
      </w:r>
      <w:r>
        <w:rPr>
          <w:sz w:val="28"/>
          <w:szCs w:val="28"/>
          <w:lang w:val="uk-UA"/>
        </w:rPr>
        <w:t xml:space="preserve"> відсутні належні умови для проживання. 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  <w:lang w:val="uk-UA"/>
        </w:rPr>
        <w:t xml:space="preserve">Опікун гр. Вітцієвська Любов Іванівна, </w:t>
      </w:r>
      <w:r>
        <w:rPr>
          <w:sz w:val="28"/>
          <w:szCs w:val="28"/>
          <w:lang w:val="uk-UA"/>
        </w:rPr>
        <w:t>ХХХХ</w:t>
      </w:r>
      <w:r>
        <w:rPr>
          <w:sz w:val="28"/>
          <w:szCs w:val="28"/>
          <w:lang w:val="uk-UA"/>
        </w:rPr>
        <w:t xml:space="preserve"> р.н., звернулася з заявою щодо взяття її підопічної гр. </w:t>
      </w:r>
      <w:r>
        <w:rPr>
          <w:sz w:val="28"/>
          <w:szCs w:val="28"/>
          <w:lang w:val="uk-UA"/>
        </w:rPr>
        <w:t>ХХХХ ХХХХ ХХХХ</w:t>
      </w:r>
      <w:r>
        <w:rPr>
          <w:sz w:val="28"/>
          <w:szCs w:val="28"/>
          <w:lang w:val="uk-UA"/>
        </w:rPr>
        <w:t xml:space="preserve">,  </w:t>
      </w:r>
      <w:r>
        <w:rPr>
          <w:sz w:val="28"/>
          <w:szCs w:val="28"/>
          <w:lang w:val="uk-UA"/>
        </w:rPr>
        <w:t>ХХХХ</w:t>
      </w:r>
      <w:r>
        <w:rPr>
          <w:sz w:val="28"/>
          <w:szCs w:val="28"/>
          <w:lang w:val="uk-UA"/>
        </w:rPr>
        <w:t xml:space="preserve"> р.н., яка має статус «дитина, позбавлена батьківського піклування» та на період свого навчання тимчасово зареєстрована за адресою гуртожитку Нікопольського медичного коледжу за адресою: м. Нікопол, вул. Херсонська, </w:t>
      </w:r>
      <w:r>
        <w:rPr>
          <w:sz w:val="28"/>
          <w:szCs w:val="28"/>
          <w:lang w:val="uk-UA"/>
        </w:rPr>
        <w:t>ХХ</w:t>
      </w:r>
      <w:r>
        <w:rPr>
          <w:sz w:val="28"/>
          <w:szCs w:val="28"/>
          <w:lang w:val="uk-UA"/>
        </w:rPr>
        <w:t xml:space="preserve">, на облік громадян, потребуючих поліпшення житлових умов (склад сім’ї – 1 особа). В закріпленому за нею рішенням виконкому міської ради № 51/1         від 23.02.2011 будинку по вул. </w:t>
      </w:r>
      <w:r>
        <w:rPr>
          <w:sz w:val="28"/>
          <w:szCs w:val="28"/>
          <w:lang w:val="uk-UA"/>
        </w:rPr>
        <w:t>ХХХХ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ХХ</w:t>
      </w:r>
      <w:r>
        <w:rPr>
          <w:sz w:val="28"/>
          <w:szCs w:val="28"/>
          <w:lang w:val="uk-UA"/>
        </w:rPr>
        <w:t xml:space="preserve"> відсутні належні умови для проживання.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  <w:lang w:val="uk-UA"/>
        </w:rPr>
        <w:t xml:space="preserve">Опікун гр. Смотрова Людмила Іванівна, </w:t>
      </w:r>
      <w:r>
        <w:rPr>
          <w:sz w:val="28"/>
          <w:szCs w:val="28"/>
          <w:lang w:val="uk-UA"/>
        </w:rPr>
        <w:t>ХХХХ</w:t>
      </w:r>
      <w:r>
        <w:rPr>
          <w:sz w:val="28"/>
          <w:szCs w:val="28"/>
          <w:lang w:val="uk-UA"/>
        </w:rPr>
        <w:t xml:space="preserve"> р.н., звернулася з заявою щодо взяття її підопічної гр. </w:t>
      </w:r>
      <w:r>
        <w:rPr>
          <w:sz w:val="28"/>
          <w:szCs w:val="28"/>
          <w:lang w:val="uk-UA"/>
        </w:rPr>
        <w:t>ХХХХ ХХХХ ХХХХ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ХХХХ</w:t>
      </w:r>
      <w:r>
        <w:rPr>
          <w:sz w:val="28"/>
          <w:szCs w:val="28"/>
          <w:lang w:val="uk-UA"/>
        </w:rPr>
        <w:t xml:space="preserve"> р.н., яка має статус «дитина, позбавлена батьківського піклування», зареєстрована за адресою: вул. </w:t>
      </w:r>
      <w:r>
        <w:rPr>
          <w:sz w:val="28"/>
          <w:szCs w:val="28"/>
          <w:lang w:val="uk-UA"/>
        </w:rPr>
        <w:t>ХХХХ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ХХХ</w:t>
      </w:r>
      <w:r>
        <w:rPr>
          <w:sz w:val="28"/>
          <w:szCs w:val="28"/>
          <w:lang w:val="uk-UA"/>
        </w:rPr>
        <w:t xml:space="preserve">, а проживає разом із нею за адресою: вул. </w:t>
      </w:r>
      <w:r>
        <w:rPr>
          <w:sz w:val="28"/>
          <w:szCs w:val="28"/>
          <w:lang w:val="uk-UA"/>
        </w:rPr>
        <w:t>ХХХХ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ХХ</w:t>
      </w:r>
      <w:r>
        <w:rPr>
          <w:sz w:val="28"/>
          <w:szCs w:val="28"/>
          <w:lang w:val="uk-UA"/>
        </w:rPr>
        <w:t xml:space="preserve">, на облік громадян, потребуючих поліпшення житлових умов (склад сім’ї – 1 особа). Закріплене за підопічною рішенням виконкому міської ради № 346/1 від 24.12.2014 житло – однокімнатна квартира належить її батькові, позбавленому батьківських прав, в ній зареєстровано три особи. </w:t>
      </w:r>
    </w:p>
    <w:p>
      <w:pPr>
        <w:pStyle w:val="Normal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 ст. 15 Житлового кодексу Української РСР, п. 15  «Правил обліку громадян, які потребують поліпшення житлових умов, і надання їм жилих приміщень в Українській РСР», затвердженими постановою Ради Міністрів Української РСР і Української республіканської ради професійних спілок від 11.12.1984 № 470, ст. 30 Закону України «Про місцеве самоврядування в Україні», виконком міської ради</w:t>
      </w:r>
    </w:p>
    <w:p>
      <w:pPr>
        <w:pStyle w:val="Normal"/>
        <w:jc w:val="both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jc w:val="both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>
      <w:pPr>
        <w:pStyle w:val="Normal"/>
        <w:jc w:val="both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 Взяти Євменова Ігоря Сергійовича, склад сім’ї – 1 ос., на облік громадян, потребуючих поліпшення житлових умов, список позачерговий, згідно поданої заяви 01.06.2020. </w:t>
      </w:r>
    </w:p>
    <w:p>
      <w:pPr>
        <w:pStyle w:val="Normal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 Взяти Вітцієвську Тетяну Андріївну, склад сім’ї – 1 ос., на облік громадян, потребуючих поліпшення житлових умов, список позачерговий, згідно поданої заяви 05.06.2020. </w:t>
      </w:r>
    </w:p>
    <w:p>
      <w:pPr>
        <w:pStyle w:val="Normal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 Взяти Вітцієвську Ксенію Андріївну, склад сім’ї – 1 ос., на облік громадян, потребуючих поліпшення житлових умов, список позачерговий, згідно поданої заяви 15.06.2020. </w:t>
      </w:r>
    </w:p>
    <w:p>
      <w:pPr>
        <w:pStyle w:val="Normal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 Взяти Капітанчук Анастасію Олександрівну, склад сім’ї – 1 ос., на облік громадян, потребуючих поліпшення житлових умов, список позачерговий, згідно поданої заяви 15.06. 2020. </w:t>
      </w:r>
    </w:p>
    <w:p>
      <w:pPr>
        <w:pStyle w:val="Normal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5. Контроль за виконанням цього рішення покласти на заступника міського голови Маглиша А.С.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8"/>
          <w:szCs w:val="28"/>
          <w:lang w:val="uk-UA"/>
        </w:rPr>
        <w:t>В.о. міського голови                                                                                   А.І. Пастух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7"/>
        <w:spacing w:before="0" w:after="0"/>
        <w:jc w:val="both"/>
        <w:rPr>
          <w:lang w:val="uk-UA"/>
        </w:rPr>
      </w:pPr>
      <w:r>
        <w:rPr>
          <w:lang w:val="uk-UA"/>
        </w:rPr>
      </w:r>
    </w:p>
    <w:p>
      <w:pPr>
        <w:pStyle w:val="Style17"/>
        <w:spacing w:before="0" w:after="0"/>
        <w:jc w:val="both"/>
        <w:rPr>
          <w:lang w:val="uk-UA"/>
        </w:rPr>
      </w:pPr>
      <w:r>
        <w:rPr>
          <w:lang w:val="uk-UA"/>
        </w:rPr>
      </w:r>
    </w:p>
    <w:p>
      <w:pPr>
        <w:pStyle w:val="Style17"/>
        <w:spacing w:before="0" w:after="0"/>
        <w:jc w:val="both"/>
        <w:rPr>
          <w:lang w:val="uk-UA"/>
        </w:rPr>
      </w:pPr>
      <w:r>
        <w:rPr>
          <w:lang w:val="uk-UA"/>
        </w:rPr>
      </w:r>
    </w:p>
    <w:p>
      <w:pPr>
        <w:pStyle w:val="Style17"/>
        <w:spacing w:before="0" w:after="0"/>
        <w:jc w:val="both"/>
        <w:rPr>
          <w:lang w:val="uk-UA"/>
        </w:rPr>
      </w:pPr>
      <w:r>
        <w:rPr>
          <w:lang w:val="uk-UA"/>
        </w:rPr>
      </w:r>
    </w:p>
    <w:p>
      <w:pPr>
        <w:pStyle w:val="Style17"/>
        <w:spacing w:before="0" w:after="0"/>
        <w:jc w:val="both"/>
        <w:rPr>
          <w:lang w:val="uk-UA"/>
        </w:rPr>
      </w:pPr>
      <w:r>
        <w:rPr>
          <w:lang w:val="uk-UA"/>
        </w:rPr>
      </w:r>
    </w:p>
    <w:p>
      <w:pPr>
        <w:pStyle w:val="Style17"/>
        <w:spacing w:before="0" w:after="0"/>
        <w:jc w:val="both"/>
        <w:rPr>
          <w:lang w:val="uk-UA"/>
        </w:rPr>
      </w:pPr>
      <w:r>
        <w:rPr>
          <w:lang w:val="uk-UA"/>
        </w:rPr>
      </w:r>
    </w:p>
    <w:p>
      <w:pPr>
        <w:pStyle w:val="Style17"/>
        <w:spacing w:before="0" w:after="0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701" w:right="566" w:header="0" w:top="851" w:footer="0" w:bottom="7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8"/>
  <w:embedSystemFonts/>
  <w:defaultTabStop w:val="708"/>
  <w:compat>
    <w:compatSetting w:name="compatibilityMode" w:uri="http://schemas.microsoft.com/office/word" w:val="1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Normal (Web)" w:locked="1" w:uiPriority="0" w:semiHidden="0" w:unhideWhenUsed="0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f57eb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link w:val="a3"/>
    <w:uiPriority w:val="99"/>
    <w:semiHidden/>
    <w:qFormat/>
    <w:locked/>
    <w:rsid w:val="006f57eb"/>
    <w:rPr>
      <w:rFonts w:ascii="Tahoma" w:hAnsi="Tahoma"/>
      <w:sz w:val="16"/>
      <w:lang w:val="ru-RU" w:eastAsia="ru-RU"/>
    </w:rPr>
  </w:style>
  <w:style w:type="character" w:styleId="Style15" w:customStyle="1">
    <w:name w:val="Основной текст Знак"/>
    <w:link w:val="a5"/>
    <w:uiPriority w:val="99"/>
    <w:qFormat/>
    <w:locked/>
    <w:rsid w:val="00900e81"/>
    <w:rPr>
      <w:rFonts w:ascii="Times New Roman" w:hAnsi="Times New Roman" w:eastAsia="Times New Roman"/>
      <w:kern w:val="2"/>
      <w:sz w:val="24"/>
      <w:lang w:eastAsia="zh-CN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link w:val="a6"/>
    <w:uiPriority w:val="99"/>
    <w:rsid w:val="00900e81"/>
    <w:pPr>
      <w:widowControl w:val="false"/>
      <w:suppressAutoHyphens w:val="true"/>
      <w:spacing w:before="0" w:after="120"/>
    </w:pPr>
    <w:rPr>
      <w:rFonts w:eastAsia="Calibri"/>
      <w:kern w:val="2"/>
      <w:lang w:eastAsia="zh-CN"/>
    </w:rPr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qFormat/>
    <w:rsid w:val="006f57eb"/>
    <w:pPr/>
    <w:rPr>
      <w:rFonts w:ascii="Tahoma" w:hAnsi="Tahoma" w:eastAsia="Calibri"/>
      <w:sz w:val="16"/>
      <w:szCs w:val="16"/>
    </w:rPr>
  </w:style>
  <w:style w:type="paragraph" w:styleId="1" w:customStyle="1">
    <w:name w:val="Знак Знак1 Знак Знак Знак Знак"/>
    <w:basedOn w:val="Normal"/>
    <w:uiPriority w:val="99"/>
    <w:qFormat/>
    <w:rsid w:val="00bc0dba"/>
    <w:pPr/>
    <w:rPr>
      <w:rFonts w:ascii="Verdana" w:hAnsi="Verdana" w:eastAsia="Calibri" w:cs="Verdana"/>
      <w:sz w:val="20"/>
      <w:szCs w:val="20"/>
      <w:lang w:val="en-US" w:eastAsia="en-US"/>
    </w:rPr>
  </w:style>
  <w:style w:type="paragraph" w:styleId="21" w:customStyle="1">
    <w:name w:val="Основной текст 21"/>
    <w:basedOn w:val="Normal"/>
    <w:uiPriority w:val="99"/>
    <w:qFormat/>
    <w:rsid w:val="004b0937"/>
    <w:pPr>
      <w:ind w:firstLine="720"/>
      <w:jc w:val="center"/>
    </w:pPr>
    <w:rPr>
      <w:szCs w:val="20"/>
      <w:lang w:val="uk-UA"/>
    </w:rPr>
  </w:style>
  <w:style w:type="paragraph" w:styleId="22" w:customStyle="1">
    <w:name w:val="Основной текст 22"/>
    <w:basedOn w:val="Normal"/>
    <w:uiPriority w:val="99"/>
    <w:qFormat/>
    <w:rsid w:val="00900e81"/>
    <w:pPr>
      <w:suppressAutoHyphens w:val="true"/>
      <w:ind w:firstLine="720"/>
      <w:jc w:val="center"/>
    </w:pPr>
    <w:rPr>
      <w:szCs w:val="20"/>
      <w:lang w:val="uk-UA" w:eastAsia="zh-CN"/>
    </w:rPr>
  </w:style>
  <w:style w:type="paragraph" w:styleId="NormalWeb">
    <w:name w:val="Normal (Web)"/>
    <w:basedOn w:val="Normal"/>
    <w:uiPriority w:val="99"/>
    <w:qFormat/>
    <w:rsid w:val="005d21d5"/>
    <w:pPr>
      <w:widowControl w:val="false"/>
      <w:suppressAutoHyphens w:val="true"/>
      <w:spacing w:before="280" w:after="280"/>
    </w:pPr>
    <w:rPr>
      <w:rFonts w:eastAsia="Calibri"/>
      <w:kern w:val="2"/>
      <w:lang w:val="uk-UA" w:eastAsia="uk-UA"/>
    </w:rPr>
  </w:style>
  <w:style w:type="paragraph" w:styleId="Style21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1833</TotalTime>
  <Application>LibreOffice/6.1.4.2$Windows_x86 LibreOffice_project/9d0f32d1f0b509096fd65e0d4bec26ddd1938fd3</Application>
  <Pages>3</Pages>
  <Words>481</Words>
  <Characters>3002</Characters>
  <CharactersWithSpaces>3714</CharactersWithSpaces>
  <Paragraphs>24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2016-04-14T10:41:00Z</dcterms:created>
  <dc:creator>Work1</dc:creator>
  <dc:description/>
  <dc:language>uk-UA</dc:language>
  <cp:lastModifiedBy/>
  <cp:lastPrinted>2020-06-19T10:16:00Z</cp:lastPrinted>
  <dcterms:modified xsi:type="dcterms:W3CDTF">2020-08-10T15:50:02Z</dcterms:modified>
  <cp:revision>248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