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255A" w:rsidRDefault="00917650">
      <w:pPr>
        <w:pStyle w:val="a7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ПОКРОВСЬКА МІСЬКА РАДА</w:t>
      </w:r>
    </w:p>
    <w:p w:rsidR="0077255A" w:rsidRDefault="00917650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917650" w:rsidRPr="00917650" w:rsidRDefault="00917650">
      <w:pPr>
        <w:pStyle w:val="a7"/>
        <w:spacing w:after="0"/>
        <w:jc w:val="center"/>
        <w:rPr>
          <w:b/>
          <w:bCs/>
          <w:sz w:val="16"/>
          <w:szCs w:val="16"/>
        </w:rPr>
      </w:pPr>
    </w:p>
    <w:p w:rsidR="0077255A" w:rsidRDefault="00DC39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ПРОЄКТ  </w:t>
      </w:r>
      <w:r w:rsidR="00917650">
        <w:rPr>
          <w:rFonts w:ascii="Times New Roman" w:hAnsi="Times New Roman"/>
          <w:b/>
          <w:sz w:val="28"/>
          <w:szCs w:val="28"/>
        </w:rPr>
        <w:t>РІШЕННЯ</w:t>
      </w:r>
    </w:p>
    <w:p w:rsidR="0077255A" w:rsidRDefault="00917650">
      <w:pPr>
        <w:pStyle w:val="2"/>
        <w:ind w:firstLine="0"/>
        <w:jc w:val="both"/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0"/>
        </w:rPr>
        <w:t xml:space="preserve">                </w:t>
      </w:r>
      <w:r>
        <w:rPr>
          <w:sz w:val="20"/>
        </w:rPr>
        <w:t xml:space="preserve"> 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№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</w:p>
    <w:p w:rsidR="0077255A" w:rsidRPr="00917650" w:rsidRDefault="00917650">
      <w:pPr>
        <w:pStyle w:val="a7"/>
        <w:spacing w:after="0"/>
        <w:jc w:val="center"/>
        <w:rPr>
          <w:sz w:val="12"/>
          <w:szCs w:val="12"/>
        </w:rPr>
      </w:pPr>
      <w:r>
        <w:rPr>
          <w:sz w:val="26"/>
          <w:szCs w:val="26"/>
        </w:rPr>
        <w:t xml:space="preserve"> </w:t>
      </w:r>
    </w:p>
    <w:p w:rsidR="0077255A" w:rsidRDefault="0077255A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77255A" w:rsidRDefault="00917650" w:rsidP="00917650">
      <w:pPr>
        <w:widowControl w:val="0"/>
        <w:spacing w:after="0" w:line="240" w:lineRule="auto"/>
        <w:ind w:right="492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  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 загиблому захиснику</w:t>
      </w:r>
      <w:r>
        <w:rPr>
          <w:rFonts w:ascii="Times New Roman" w:hAnsi="Times New Roman"/>
          <w:sz w:val="26"/>
          <w:szCs w:val="26"/>
        </w:rPr>
        <w:t xml:space="preserve"> України, почесному громадянину міста Покров Приходьку Андрію Миколайовичу</w:t>
      </w:r>
    </w:p>
    <w:p w:rsidR="0077255A" w:rsidRPr="00917650" w:rsidRDefault="0077255A">
      <w:pPr>
        <w:widowControl w:val="0"/>
        <w:spacing w:after="0" w:line="240" w:lineRule="auto"/>
        <w:ind w:right="3061"/>
        <w:rPr>
          <w:rFonts w:ascii="Times New Roman" w:hAnsi="Times New Roman"/>
          <w:b/>
          <w:bCs/>
          <w:sz w:val="28"/>
          <w:szCs w:val="28"/>
        </w:rPr>
      </w:pPr>
    </w:p>
    <w:p w:rsidR="0077255A" w:rsidRDefault="00917650" w:rsidP="00917650">
      <w:pPr>
        <w:pStyle w:val="11"/>
        <w:numPr>
          <w:ilvl w:val="0"/>
          <w:numId w:val="1"/>
        </w:num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Відповідно до Порядку спорудження (створення) пам'ятників і монументів, затвердженого наказом Державного комітету України  з будівництва та архітектури Міністерства культури і мистецтв України від 30.11.2004 № 231/806,  керуючись рішенням 35 сесії Покровської міської ради 7 скликання  від 27.07.2018 №16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затвердження Порядку встановлення меморіальних, пам'ятних,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та пам'ятних знаків, пам'ятників та монументів у місті Покров та  Положення про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комісію”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 статтями  30, 40 Закону України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місцеве самоврядування в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Україні”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враховуючи клопотання дружини загиблого захисника Приходько Тетяни щодо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загиблому захиснику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України</w:t>
      </w:r>
      <w:r w:rsidR="008677A9">
        <w:rPr>
          <w:rFonts w:ascii="Times New Roman" w:hAnsi="Times New Roman"/>
          <w:color w:val="000000"/>
          <w:sz w:val="26"/>
          <w:szCs w:val="26"/>
          <w:lang w:eastAsia="en-US"/>
        </w:rPr>
        <w:t>,</w:t>
      </w:r>
      <w:r w:rsidR="008677A9" w:rsidRPr="008677A9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="008677A9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почесному громадянину </w:t>
      </w:r>
      <w:proofErr w:type="spellStart"/>
      <w:r w:rsidR="008677A9">
        <w:rPr>
          <w:rFonts w:ascii="Times New Roman" w:hAnsi="Times New Roman"/>
          <w:color w:val="000000"/>
          <w:sz w:val="26"/>
          <w:szCs w:val="26"/>
          <w:lang w:eastAsia="en-US"/>
        </w:rPr>
        <w:t>м.Покров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Андрію Приходьку  на житловому </w:t>
      </w:r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будинку по вулиці Джонсона, 11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та рішення комісії з питань встановлення пам'ятних знаків, меморіальних,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>, пам'ятників та монументів у Покровській міській територіальній громаді, яке зазначен</w:t>
      </w:r>
      <w:r w:rsidR="008677A9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в   протоколі від 11.12.2024 № 3, </w:t>
      </w:r>
      <w:r>
        <w:rPr>
          <w:rFonts w:ascii="Times New Roman" w:hAnsi="Times New Roman"/>
          <w:color w:val="000000"/>
          <w:sz w:val="26"/>
          <w:szCs w:val="26"/>
        </w:rPr>
        <w:t>міська рада</w:t>
      </w:r>
    </w:p>
    <w:p w:rsidR="0077255A" w:rsidRPr="00917650" w:rsidRDefault="0077255A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77255A" w:rsidRDefault="00917650" w:rsidP="00917650">
      <w:pPr>
        <w:pStyle w:val="a7"/>
        <w:widowControl/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ВИРІШИЛА:</w:t>
      </w:r>
    </w:p>
    <w:p w:rsidR="00917650" w:rsidRDefault="00917650" w:rsidP="00917650">
      <w:pPr>
        <w:pStyle w:val="a7"/>
        <w:widowControl/>
        <w:spacing w:after="0"/>
        <w:rPr>
          <w:sz w:val="26"/>
          <w:szCs w:val="26"/>
        </w:rPr>
      </w:pPr>
    </w:p>
    <w:p w:rsidR="0077255A" w:rsidRPr="00917650" w:rsidRDefault="00917650" w:rsidP="00917650">
      <w:pPr>
        <w:pStyle w:val="a7"/>
        <w:spacing w:after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rFonts w:eastAsia="Times New Roman"/>
          <w:color w:val="000000"/>
          <w:sz w:val="26"/>
          <w:szCs w:val="26"/>
        </w:rPr>
        <w:t>Надати дозвіл Приходько Тетяні Володимирівні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на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 Приходьку Андрію Миколайовичу  на житловому </w:t>
      </w:r>
      <w:r>
        <w:rPr>
          <w:rFonts w:eastAsia="Noto Serif CJK SC"/>
          <w:color w:val="1F1F1F"/>
          <w:sz w:val="26"/>
          <w:szCs w:val="26"/>
          <w:lang w:bidi="hi-IN"/>
        </w:rPr>
        <w:t>будинку по вулиці Джонсона, 11.</w:t>
      </w:r>
    </w:p>
    <w:p w:rsidR="0077255A" w:rsidRPr="00917650" w:rsidRDefault="00917650" w:rsidP="00917650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2.Зобов'язати Приходько Т.В. виконати роботи у відповідності з ескізом меморіальної дошки  з дотриманням вимог законодавства України.</w:t>
      </w:r>
    </w:p>
    <w:p w:rsidR="0077255A" w:rsidRDefault="00917650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pacing w:val="-1"/>
          <w:sz w:val="26"/>
          <w:szCs w:val="26"/>
        </w:rPr>
        <w:t>3.</w:t>
      </w:r>
      <w:r>
        <w:rPr>
          <w:rFonts w:eastAsia="Times New Roman"/>
          <w:color w:val="auto"/>
          <w:spacing w:val="-1"/>
          <w:sz w:val="26"/>
          <w:szCs w:val="26"/>
        </w:rPr>
        <w:t xml:space="preserve">Координацію роботи щодо виконання даного рішення покласти на начальника відділу культури туризму, національностей  і релігій  виконавчого комітету Покровської міської ради Дніпропетровської області Тетяну СУДАРЄВУ та головного </w:t>
      </w:r>
      <w:proofErr w:type="spellStart"/>
      <w:r>
        <w:rPr>
          <w:rFonts w:eastAsia="Times New Roman"/>
          <w:color w:val="auto"/>
          <w:spacing w:val="-1"/>
          <w:sz w:val="26"/>
          <w:szCs w:val="26"/>
        </w:rPr>
        <w:t>аріхтектора-начальника</w:t>
      </w:r>
      <w:proofErr w:type="spellEnd"/>
      <w:r>
        <w:rPr>
          <w:rFonts w:eastAsia="Times New Roman"/>
          <w:color w:val="auto"/>
          <w:spacing w:val="-1"/>
          <w:sz w:val="26"/>
          <w:szCs w:val="26"/>
        </w:rPr>
        <w:t xml:space="preserve"> відділу архітектури та інспекції ДАБК Вікторію </w:t>
      </w:r>
      <w:proofErr w:type="spellStart"/>
      <w:r>
        <w:rPr>
          <w:rFonts w:eastAsia="Times New Roman"/>
          <w:color w:val="auto"/>
          <w:spacing w:val="-1"/>
          <w:sz w:val="26"/>
          <w:szCs w:val="26"/>
        </w:rPr>
        <w:t>ГАЛАНОВУ</w:t>
      </w:r>
      <w:proofErr w:type="spellEnd"/>
      <w:r>
        <w:rPr>
          <w:rFonts w:eastAsia="Times New Roman"/>
          <w:color w:val="auto"/>
          <w:spacing w:val="-1"/>
          <w:sz w:val="26"/>
          <w:szCs w:val="26"/>
        </w:rPr>
        <w:t xml:space="preserve">; контроль –  </w:t>
      </w:r>
      <w:r>
        <w:rPr>
          <w:rFonts w:eastAsia="Times New Roman"/>
          <w:color w:val="000000"/>
          <w:sz w:val="26"/>
          <w:szCs w:val="26"/>
        </w:rPr>
        <w:t>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</w:p>
    <w:p w:rsidR="0077255A" w:rsidRDefault="0077255A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77255A" w:rsidRDefault="0077255A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77255A" w:rsidRDefault="0077255A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77255A" w:rsidRDefault="0077255A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77255A" w:rsidRDefault="0077255A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</w:rPr>
      </w:pPr>
      <w:bookmarkStart w:id="0" w:name="_GoBack"/>
      <w:bookmarkEnd w:id="0"/>
    </w:p>
    <w:p w:rsidR="0077255A" w:rsidRPr="00DC3906" w:rsidRDefault="00DC3906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auto"/>
          <w:spacing w:val="-1"/>
          <w:sz w:val="18"/>
          <w:szCs w:val="18"/>
        </w:rPr>
        <w:t>Тетяна</w:t>
      </w:r>
      <w:r w:rsidRPr="00DC3906">
        <w:rPr>
          <w:rFonts w:ascii="Times New Roman" w:eastAsia="Times New Roman" w:hAnsi="Times New Roman"/>
          <w:color w:val="auto"/>
          <w:spacing w:val="-1"/>
          <w:sz w:val="18"/>
          <w:szCs w:val="18"/>
        </w:rPr>
        <w:t xml:space="preserve"> СУДАРЄВ</w:t>
      </w:r>
      <w:r>
        <w:rPr>
          <w:rFonts w:ascii="Times New Roman" w:eastAsia="Times New Roman" w:hAnsi="Times New Roman"/>
          <w:color w:val="auto"/>
          <w:spacing w:val="-1"/>
          <w:sz w:val="18"/>
          <w:szCs w:val="18"/>
        </w:rPr>
        <w:t>А</w:t>
      </w:r>
    </w:p>
    <w:p w:rsidR="0077255A" w:rsidRDefault="0077255A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sz w:val="26"/>
          <w:szCs w:val="26"/>
          <w:lang w:eastAsia="ru-RU"/>
        </w:rPr>
      </w:pPr>
    </w:p>
    <w:sectPr w:rsidR="0077255A" w:rsidSect="0077255A">
      <w:pgSz w:w="11906" w:h="16838"/>
      <w:pgMar w:top="750" w:right="740" w:bottom="44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6EB0"/>
    <w:multiLevelType w:val="multilevel"/>
    <w:tmpl w:val="6B7039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CF7A9F"/>
    <w:multiLevelType w:val="multilevel"/>
    <w:tmpl w:val="139490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77255A"/>
    <w:rsid w:val="0006463D"/>
    <w:rsid w:val="006E372E"/>
    <w:rsid w:val="0077255A"/>
    <w:rsid w:val="008677A9"/>
    <w:rsid w:val="00917650"/>
    <w:rsid w:val="00DC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C8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F81EC8"/>
  </w:style>
  <w:style w:type="character" w:customStyle="1" w:styleId="a3">
    <w:name w:val="Основной текст Знак"/>
    <w:qFormat/>
    <w:rsid w:val="00F81EC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991E02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InternetLink">
    <w:name w:val="Internet Link"/>
    <w:basedOn w:val="a0"/>
    <w:uiPriority w:val="99"/>
    <w:semiHidden/>
    <w:unhideWhenUsed/>
    <w:qFormat/>
    <w:rsid w:val="00E02717"/>
    <w:rPr>
      <w:color w:val="0000FF"/>
      <w:u w:val="single"/>
    </w:rPr>
  </w:style>
  <w:style w:type="character" w:customStyle="1" w:styleId="rvts15">
    <w:name w:val="rvts15"/>
    <w:basedOn w:val="a0"/>
    <w:qFormat/>
    <w:rsid w:val="00E02717"/>
  </w:style>
  <w:style w:type="character" w:customStyle="1" w:styleId="rvts46">
    <w:name w:val="rvts46"/>
    <w:basedOn w:val="a0"/>
    <w:qFormat/>
    <w:rsid w:val="00E02717"/>
  </w:style>
  <w:style w:type="character" w:customStyle="1" w:styleId="a5">
    <w:name w:val="Маркери"/>
    <w:qFormat/>
    <w:rsid w:val="00F81EC8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F81EC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F81EC8"/>
    <w:rPr>
      <w:rFonts w:cs="Arial"/>
    </w:rPr>
  </w:style>
  <w:style w:type="paragraph" w:customStyle="1" w:styleId="Caption">
    <w:name w:val="Caption"/>
    <w:basedOn w:val="a"/>
    <w:qFormat/>
    <w:rsid w:val="00F81E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F81EC8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rsid w:val="00F81EC8"/>
    <w:pPr>
      <w:keepNext/>
      <w:jc w:val="center"/>
      <w:outlineLvl w:val="0"/>
    </w:pPr>
    <w:rPr>
      <w:sz w:val="44"/>
    </w:rPr>
  </w:style>
  <w:style w:type="paragraph" w:customStyle="1" w:styleId="10">
    <w:name w:val="Название объекта1"/>
    <w:basedOn w:val="a"/>
    <w:qFormat/>
    <w:rsid w:val="006242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Title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Заголовок1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rsid w:val="00F81EC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paragraph" w:styleId="ac">
    <w:name w:val="Balloon Text"/>
    <w:basedOn w:val="a"/>
    <w:uiPriority w:val="99"/>
    <w:semiHidden/>
    <w:unhideWhenUsed/>
    <w:qFormat/>
    <w:rsid w:val="00991E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545748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d">
    <w:name w:val="Вміст таблиці"/>
    <w:basedOn w:val="a"/>
    <w:qFormat/>
    <w:rsid w:val="00F81EC8"/>
    <w:pPr>
      <w:suppressLineNumbers/>
    </w:pPr>
  </w:style>
  <w:style w:type="paragraph" w:customStyle="1" w:styleId="ae">
    <w:name w:val="Заголовок таблиці"/>
    <w:basedOn w:val="ad"/>
    <w:qFormat/>
    <w:rsid w:val="00F81EC8"/>
    <w:pPr>
      <w:jc w:val="center"/>
    </w:pPr>
    <w:rPr>
      <w:b/>
      <w:bCs/>
    </w:rPr>
  </w:style>
  <w:style w:type="paragraph" w:styleId="2">
    <w:name w:val="Body Text 2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Нормальний текст"/>
    <w:basedOn w:val="a"/>
    <w:qFormat/>
    <w:rsid w:val="00F81EC8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numbering" w:customStyle="1" w:styleId="af0">
    <w:name w:val="Без маркерів"/>
    <w:uiPriority w:val="99"/>
    <w:semiHidden/>
    <w:unhideWhenUsed/>
    <w:qFormat/>
    <w:rsid w:val="0077255A"/>
  </w:style>
  <w:style w:type="table" w:styleId="af1">
    <w:name w:val="Table Grid"/>
    <w:basedOn w:val="a1"/>
    <w:uiPriority w:val="59"/>
    <w:rsid w:val="00AF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24CA5-ECE1-4DF7-8ED1-6EF552BC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1392</Words>
  <Characters>795</Characters>
  <Application>Microsoft Office Word</Application>
  <DocSecurity>0</DocSecurity>
  <Lines>6</Lines>
  <Paragraphs>4</Paragraphs>
  <ScaleCrop>false</ScaleCrop>
  <Company>SPecialiST RePack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56</cp:revision>
  <cp:lastPrinted>2024-12-11T15:32:00Z</cp:lastPrinted>
  <dcterms:created xsi:type="dcterms:W3CDTF">2024-01-18T06:00:00Z</dcterms:created>
  <dcterms:modified xsi:type="dcterms:W3CDTF">2024-12-11T14:10:00Z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