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D" w:rsidRDefault="001D324D" w:rsidP="001D324D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1D324D" w:rsidRDefault="001D324D" w:rsidP="001D324D">
      <w:pPr>
        <w:pStyle w:val="a4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1D324D" w:rsidRDefault="001D324D" w:rsidP="001D324D">
      <w:pPr>
        <w:pStyle w:val="a4"/>
        <w:spacing w:after="0"/>
        <w:jc w:val="center"/>
        <w:rPr>
          <w:b/>
          <w:bCs/>
          <w:sz w:val="12"/>
          <w:szCs w:val="12"/>
          <w:lang w:val="uk-UA"/>
        </w:rPr>
      </w:pPr>
    </w:p>
    <w:p w:rsidR="001D324D" w:rsidRDefault="00523075" w:rsidP="001D324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1D324D">
        <w:rPr>
          <w:b/>
          <w:sz w:val="28"/>
          <w:szCs w:val="28"/>
          <w:lang w:val="uk-UA"/>
        </w:rPr>
        <w:t>РІШЕННЯ</w:t>
      </w:r>
    </w:p>
    <w:p w:rsidR="001D324D" w:rsidRDefault="001D324D" w:rsidP="001D324D">
      <w:pPr>
        <w:pStyle w:val="22"/>
        <w:ind w:firstLine="0"/>
        <w:jc w:val="both"/>
      </w:pPr>
      <w:r>
        <w:rPr>
          <w:sz w:val="28"/>
          <w:szCs w:val="28"/>
        </w:rPr>
        <w:t xml:space="preserve">____________________                       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</w:t>
      </w:r>
      <w:r>
        <w:rPr>
          <w:sz w:val="28"/>
          <w:szCs w:val="28"/>
        </w:rPr>
        <w:t xml:space="preserve">                               № ___________</w:t>
      </w:r>
    </w:p>
    <w:p w:rsidR="001D324D" w:rsidRDefault="001D324D" w:rsidP="001D324D">
      <w:pPr>
        <w:pStyle w:val="22"/>
        <w:spacing w:after="86" w:line="276" w:lineRule="auto"/>
        <w:ind w:firstLine="0"/>
      </w:pPr>
      <w:r>
        <w:rPr>
          <w:sz w:val="28"/>
          <w:szCs w:val="28"/>
        </w:rPr>
        <w:t>(</w:t>
      </w:r>
      <w:r w:rsidRPr="00523075">
        <w:rPr>
          <w:sz w:val="28"/>
          <w:szCs w:val="28"/>
        </w:rPr>
        <w:t>__</w:t>
      </w:r>
      <w:r>
        <w:rPr>
          <w:sz w:val="28"/>
          <w:szCs w:val="28"/>
        </w:rPr>
        <w:t xml:space="preserve"> сесія 8 скликання)</w:t>
      </w:r>
    </w:p>
    <w:p w:rsidR="001D324D" w:rsidRDefault="001D324D" w:rsidP="001D324D">
      <w:pPr>
        <w:suppressAutoHyphens w:val="0"/>
        <w:jc w:val="center"/>
        <w:rPr>
          <w:lang w:val="uk-UA"/>
        </w:rPr>
      </w:pPr>
    </w:p>
    <w:p w:rsidR="001D324D" w:rsidRPr="00555D85" w:rsidRDefault="001D324D" w:rsidP="001D324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внесення змін до </w:t>
      </w:r>
      <w:r w:rsidRPr="00555D85">
        <w:rPr>
          <w:color w:val="000000"/>
          <w:sz w:val="27"/>
          <w:szCs w:val="27"/>
          <w:lang w:val="uk-UA"/>
        </w:rPr>
        <w:t xml:space="preserve">Порядку використання у 2023 році субвенції з міського бюджету державному бюджету на виконання Програми підтримки 3 відділу у </w:t>
      </w:r>
      <w:r>
        <w:rPr>
          <w:color w:val="000000"/>
          <w:sz w:val="27"/>
          <w:szCs w:val="27"/>
          <w:lang w:val="uk-UA"/>
        </w:rPr>
        <w:t xml:space="preserve">       </w:t>
      </w:r>
      <w:r w:rsidRPr="00555D85">
        <w:rPr>
          <w:color w:val="000000"/>
          <w:sz w:val="27"/>
          <w:szCs w:val="27"/>
          <w:lang w:val="uk-UA"/>
        </w:rPr>
        <w:t>м. Покров Нікопольського районного територіального центру комплектування та соціальної підтримки на 2021 — 2023 роки (із змінами)</w:t>
      </w:r>
      <w:r>
        <w:rPr>
          <w:color w:val="000000"/>
          <w:sz w:val="27"/>
          <w:szCs w:val="27"/>
          <w:lang w:val="uk-UA"/>
        </w:rPr>
        <w:t>, затвердженого рішенням 35 сесії міської ради 8 скликання від 27.01.2023 №5</w:t>
      </w:r>
    </w:p>
    <w:p w:rsidR="001D324D" w:rsidRDefault="001D324D" w:rsidP="001D324D">
      <w:pPr>
        <w:rPr>
          <w:sz w:val="26"/>
          <w:szCs w:val="26"/>
          <w:lang w:val="uk-UA"/>
        </w:rPr>
      </w:pPr>
    </w:p>
    <w:p w:rsidR="001D324D" w:rsidRPr="00555D85" w:rsidRDefault="001D324D" w:rsidP="001D324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З метою </w:t>
      </w:r>
      <w:r w:rsidRPr="00555D85">
        <w:rPr>
          <w:color w:val="000000"/>
          <w:sz w:val="27"/>
          <w:szCs w:val="27"/>
          <w:lang w:val="uk-UA"/>
        </w:rPr>
        <w:t>виконання</w:t>
      </w:r>
      <w:r>
        <w:rPr>
          <w:color w:val="000000"/>
          <w:sz w:val="27"/>
          <w:szCs w:val="27"/>
          <w:lang w:val="uk-UA"/>
        </w:rPr>
        <w:t xml:space="preserve"> Програми підтримки 3 відділу у </w:t>
      </w:r>
      <w:r w:rsidRPr="00555D85">
        <w:rPr>
          <w:color w:val="000000"/>
          <w:sz w:val="27"/>
          <w:szCs w:val="27"/>
          <w:lang w:val="uk-UA"/>
        </w:rPr>
        <w:t>м. Покров Нікопольського районного територіального центру комплектування та соціальної підтримки на 2021 — 2023 роки (із змінами)</w:t>
      </w:r>
      <w:r>
        <w:rPr>
          <w:color w:val="000000"/>
          <w:sz w:val="27"/>
          <w:szCs w:val="27"/>
          <w:lang w:val="uk-UA"/>
        </w:rPr>
        <w:t>, к</w:t>
      </w:r>
      <w:r w:rsidRPr="00555D85">
        <w:rPr>
          <w:color w:val="000000"/>
          <w:sz w:val="27"/>
          <w:szCs w:val="27"/>
          <w:lang w:val="uk-UA"/>
        </w:rPr>
        <w:t>еруючись Бюджетним код</w:t>
      </w:r>
      <w:r>
        <w:rPr>
          <w:color w:val="000000"/>
          <w:sz w:val="27"/>
          <w:szCs w:val="27"/>
          <w:lang w:val="uk-UA"/>
        </w:rPr>
        <w:t>ексом України, Законом України «</w:t>
      </w:r>
      <w:r w:rsidRPr="00555D85">
        <w:rPr>
          <w:color w:val="000000"/>
          <w:sz w:val="27"/>
          <w:szCs w:val="27"/>
          <w:lang w:val="uk-UA"/>
        </w:rPr>
        <w:t>Про міс</w:t>
      </w:r>
      <w:r>
        <w:rPr>
          <w:color w:val="000000"/>
          <w:sz w:val="27"/>
          <w:szCs w:val="27"/>
          <w:lang w:val="uk-UA"/>
        </w:rPr>
        <w:t>цеве са</w:t>
      </w:r>
      <w:bookmarkStart w:id="0" w:name="_GoBack"/>
      <w:bookmarkEnd w:id="0"/>
      <w:r>
        <w:rPr>
          <w:color w:val="000000"/>
          <w:sz w:val="27"/>
          <w:szCs w:val="27"/>
          <w:lang w:val="uk-UA"/>
        </w:rPr>
        <w:t>моврядування в Україні»</w:t>
      </w:r>
      <w:r>
        <w:rPr>
          <w:sz w:val="26"/>
          <w:szCs w:val="26"/>
          <w:lang w:val="uk-UA"/>
        </w:rPr>
        <w:t>, враховуючи лист начальника 3 відділу у м. Покров Нікопольського районного територіального центру комплектування та соціальної підтримки</w:t>
      </w:r>
      <w:r>
        <w:rPr>
          <w:rStyle w:val="a3"/>
          <w:b w:val="0"/>
          <w:bCs w:val="0"/>
          <w:color w:val="000000"/>
          <w:sz w:val="26"/>
          <w:szCs w:val="26"/>
          <w:shd w:val="clear" w:color="auto" w:fill="FFFFFF"/>
          <w:lang w:val="uk-UA" w:eastAsia="ru-RU"/>
        </w:rPr>
        <w:t xml:space="preserve"> від 14.03.2023 № 715, </w:t>
      </w:r>
      <w:r>
        <w:rPr>
          <w:kern w:val="2"/>
          <w:sz w:val="26"/>
          <w:szCs w:val="26"/>
          <w:lang w:val="uk-UA"/>
        </w:rPr>
        <w:t>міська рада</w:t>
      </w:r>
    </w:p>
    <w:p w:rsidR="001D324D" w:rsidRDefault="001D324D" w:rsidP="001D324D">
      <w:pPr>
        <w:ind w:firstLine="567"/>
        <w:jc w:val="both"/>
        <w:rPr>
          <w:kern w:val="2"/>
          <w:sz w:val="26"/>
          <w:szCs w:val="26"/>
          <w:lang w:val="uk-UA"/>
        </w:rPr>
      </w:pPr>
    </w:p>
    <w:p w:rsidR="001D324D" w:rsidRPr="00555D85" w:rsidRDefault="001D324D" w:rsidP="001D324D">
      <w:pPr>
        <w:pStyle w:val="a7"/>
        <w:spacing w:before="0" w:after="0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ВИРІШИЛА:</w:t>
      </w:r>
    </w:p>
    <w:p w:rsidR="001D324D" w:rsidRDefault="001D324D" w:rsidP="001D324D">
      <w:pPr>
        <w:ind w:firstLine="720"/>
        <w:jc w:val="both"/>
        <w:rPr>
          <w:sz w:val="26"/>
          <w:szCs w:val="26"/>
          <w:lang w:val="uk-UA"/>
        </w:rPr>
      </w:pPr>
    </w:p>
    <w:p w:rsidR="001D324D" w:rsidRPr="00555D85" w:rsidRDefault="001D324D" w:rsidP="001D324D">
      <w:pPr>
        <w:pStyle w:val="a8"/>
        <w:numPr>
          <w:ilvl w:val="0"/>
          <w:numId w:val="1"/>
        </w:numPr>
        <w:ind w:left="0" w:firstLine="705"/>
        <w:jc w:val="both"/>
        <w:rPr>
          <w:sz w:val="26"/>
          <w:szCs w:val="26"/>
          <w:lang w:val="uk-UA"/>
        </w:rPr>
      </w:pPr>
      <w:r w:rsidRPr="00555D85">
        <w:rPr>
          <w:sz w:val="26"/>
          <w:szCs w:val="26"/>
          <w:lang w:val="uk-UA" w:eastAsia="ru-RU"/>
        </w:rPr>
        <w:t xml:space="preserve">Внести зміни до пунктів 3 та 4 </w:t>
      </w:r>
      <w:r w:rsidRPr="00555D85">
        <w:rPr>
          <w:color w:val="000000"/>
          <w:sz w:val="27"/>
          <w:szCs w:val="27"/>
          <w:lang w:val="uk-UA"/>
        </w:rPr>
        <w:t>Порядку використання у 2023 році субвенції з міського бюджету державному бюджету на виконання Програми підтримки 3 відділу у м. Покров Нікопольського районного територіального центру комплектування та соціальної підтримки на 2021 — 2023 роки (із змінами), затвердженого рішенням 35 сесії міської ради 8 скликання від 27.01.2023 №5, виклавши їх у наступній редакції:</w:t>
      </w:r>
    </w:p>
    <w:p w:rsidR="001D324D" w:rsidRPr="00394871" w:rsidRDefault="001D324D" w:rsidP="001D324D">
      <w:pPr>
        <w:ind w:firstLine="705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3.</w:t>
      </w:r>
      <w:r w:rsidRPr="00394871">
        <w:rPr>
          <w:color w:val="000000"/>
          <w:sz w:val="27"/>
          <w:szCs w:val="27"/>
          <w:lang w:val="uk-UA"/>
        </w:rPr>
        <w:t xml:space="preserve">Отримувачем субвенції є Дніпропетровський обласний територіальний цент комплектування та соціальної підтримки. </w:t>
      </w:r>
    </w:p>
    <w:p w:rsidR="001D324D" w:rsidRPr="00394871" w:rsidRDefault="001D324D" w:rsidP="001D324D">
      <w:pPr>
        <w:ind w:firstLine="705"/>
        <w:jc w:val="both"/>
        <w:rPr>
          <w:sz w:val="26"/>
          <w:szCs w:val="26"/>
          <w:lang w:val="uk-UA"/>
        </w:rPr>
      </w:pPr>
      <w:r w:rsidRPr="00394871">
        <w:rPr>
          <w:sz w:val="26"/>
          <w:szCs w:val="26"/>
          <w:lang w:val="uk-UA"/>
        </w:rPr>
        <w:t>4.Головний розпорядник бюджетних</w:t>
      </w:r>
      <w:r>
        <w:rPr>
          <w:sz w:val="26"/>
          <w:szCs w:val="26"/>
          <w:lang w:val="uk-UA"/>
        </w:rPr>
        <w:t xml:space="preserve"> коштів уповноважує одержувача бюджетних коштів - </w:t>
      </w:r>
      <w:r w:rsidRPr="00394871">
        <w:rPr>
          <w:color w:val="000000"/>
          <w:sz w:val="27"/>
          <w:szCs w:val="27"/>
          <w:lang w:val="uk-UA"/>
        </w:rPr>
        <w:t>Дніпропетровський обласний територіальний цент комплектування та соціальної підтримки</w:t>
      </w:r>
      <w:r>
        <w:rPr>
          <w:color w:val="000000"/>
          <w:sz w:val="27"/>
          <w:szCs w:val="27"/>
          <w:lang w:val="uk-UA"/>
        </w:rPr>
        <w:t xml:space="preserve"> на виконання заходів, передбачених Програмою та надає йому кошти міського бюджету в межах бюджетних асигнувань у вигляді субвенції. </w:t>
      </w:r>
    </w:p>
    <w:p w:rsidR="001D324D" w:rsidRPr="00F53AA1" w:rsidRDefault="001D324D" w:rsidP="001D324D">
      <w:pPr>
        <w:pStyle w:val="a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ru-RU"/>
        </w:rPr>
        <w:tab/>
        <w:t xml:space="preserve">2. </w:t>
      </w:r>
      <w:r>
        <w:rPr>
          <w:spacing w:val="-1"/>
          <w:sz w:val="26"/>
          <w:szCs w:val="26"/>
          <w:lang w:val="uk-UA"/>
        </w:rPr>
        <w:t>Контроль за виконанням цього рішення покласти на заступника міського голови Олександра ЧИСТЯКОВА, секретаря міської ради Сергія КУРАСОВА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1D324D" w:rsidRPr="00523075" w:rsidRDefault="001D324D" w:rsidP="001D324D">
      <w:pPr>
        <w:tabs>
          <w:tab w:val="left" w:pos="7602"/>
        </w:tabs>
        <w:jc w:val="both"/>
        <w:rPr>
          <w:spacing w:val="-1"/>
          <w:sz w:val="26"/>
          <w:szCs w:val="26"/>
          <w:lang w:val="uk-UA"/>
        </w:rPr>
      </w:pPr>
    </w:p>
    <w:p w:rsidR="001D324D" w:rsidRPr="00394871" w:rsidRDefault="001D324D" w:rsidP="001D324D">
      <w:pPr>
        <w:tabs>
          <w:tab w:val="left" w:pos="760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5B0C1B" w:rsidRPr="001D324D" w:rsidRDefault="001D324D">
      <w:pPr>
        <w:rPr>
          <w:sz w:val="16"/>
          <w:szCs w:val="16"/>
          <w:lang w:val="uk-UA"/>
        </w:rPr>
      </w:pPr>
      <w:r w:rsidRPr="00394871">
        <w:rPr>
          <w:sz w:val="16"/>
          <w:szCs w:val="16"/>
        </w:rPr>
        <w:t xml:space="preserve">Анна Гаврюшенко 42244 </w:t>
      </w:r>
    </w:p>
    <w:sectPr w:rsidR="005B0C1B" w:rsidRPr="001D324D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715"/>
    <w:multiLevelType w:val="hybridMultilevel"/>
    <w:tmpl w:val="1484628E"/>
    <w:lvl w:ilvl="0" w:tplc="A958F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D"/>
    <w:rsid w:val="001D324D"/>
    <w:rsid w:val="00523075"/>
    <w:rsid w:val="005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324D"/>
    <w:rPr>
      <w:b/>
      <w:bCs/>
    </w:rPr>
  </w:style>
  <w:style w:type="paragraph" w:styleId="a4">
    <w:name w:val="Body Text"/>
    <w:basedOn w:val="a"/>
    <w:link w:val="a5"/>
    <w:rsid w:val="001D324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D32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qFormat/>
    <w:rsid w:val="001D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qFormat/>
    <w:rsid w:val="001D324D"/>
    <w:pPr>
      <w:suppressAutoHyphens w:val="0"/>
      <w:spacing w:before="280" w:after="280"/>
    </w:pPr>
    <w:rPr>
      <w:lang w:val="en-US"/>
    </w:rPr>
  </w:style>
  <w:style w:type="paragraph" w:customStyle="1" w:styleId="22">
    <w:name w:val="Основной текст 22"/>
    <w:basedOn w:val="a"/>
    <w:qFormat/>
    <w:rsid w:val="001D324D"/>
    <w:pPr>
      <w:ind w:firstLine="720"/>
      <w:jc w:val="center"/>
    </w:pPr>
    <w:rPr>
      <w:szCs w:val="20"/>
      <w:lang w:val="uk-UA"/>
    </w:rPr>
  </w:style>
  <w:style w:type="paragraph" w:styleId="a8">
    <w:name w:val="List Paragraph"/>
    <w:basedOn w:val="a"/>
    <w:uiPriority w:val="34"/>
    <w:qFormat/>
    <w:rsid w:val="001D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324D"/>
    <w:rPr>
      <w:b/>
      <w:bCs/>
    </w:rPr>
  </w:style>
  <w:style w:type="paragraph" w:styleId="a4">
    <w:name w:val="Body Text"/>
    <w:basedOn w:val="a"/>
    <w:link w:val="a5"/>
    <w:rsid w:val="001D324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D32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qFormat/>
    <w:rsid w:val="001D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qFormat/>
    <w:rsid w:val="001D324D"/>
    <w:pPr>
      <w:suppressAutoHyphens w:val="0"/>
      <w:spacing w:before="280" w:after="280"/>
    </w:pPr>
    <w:rPr>
      <w:lang w:val="en-US"/>
    </w:rPr>
  </w:style>
  <w:style w:type="paragraph" w:customStyle="1" w:styleId="22">
    <w:name w:val="Основной текст 22"/>
    <w:basedOn w:val="a"/>
    <w:qFormat/>
    <w:rsid w:val="001D324D"/>
    <w:pPr>
      <w:ind w:firstLine="720"/>
      <w:jc w:val="center"/>
    </w:pPr>
    <w:rPr>
      <w:szCs w:val="20"/>
      <w:lang w:val="uk-UA"/>
    </w:rPr>
  </w:style>
  <w:style w:type="paragraph" w:styleId="a8">
    <w:name w:val="List Paragraph"/>
    <w:basedOn w:val="a"/>
    <w:uiPriority w:val="34"/>
    <w:qFormat/>
    <w:rsid w:val="001D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2</cp:revision>
  <dcterms:created xsi:type="dcterms:W3CDTF">2023-03-17T09:23:00Z</dcterms:created>
  <dcterms:modified xsi:type="dcterms:W3CDTF">2023-03-17T09:25:00Z</dcterms:modified>
</cp:coreProperties>
</file>