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widowControl w:val="false"/>
        <w:suppressAutoHyphens w:val="true"/>
        <w:ind w:hanging="0"/>
        <w:jc w:val="center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ПРОЕКТ  РІШЕННЯ</w:t>
      </w:r>
    </w:p>
    <w:p>
      <w:pPr>
        <w:pStyle w:val="Normal"/>
        <w:tabs>
          <w:tab w:val="clear" w:pos="708"/>
          <w:tab w:val="left" w:pos="0" w:leader="none"/>
        </w:tabs>
        <w:rPr>
          <w:lang w:val="uk-UA"/>
        </w:rPr>
      </w:pPr>
      <w:r>
        <w:rPr>
          <w:sz w:val="28"/>
          <w:szCs w:val="28"/>
          <w:lang w:val="uk-UA"/>
        </w:rPr>
        <w:tab/>
        <w:tab/>
        <w:tab/>
        <w:t xml:space="preserve">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5103" w:leader="none"/>
        </w:tabs>
        <w:ind w:right="-1" w:hanging="0"/>
        <w:jc w:val="both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Про внесення змін до рішення виконавчого комітету Покровської міської ради Дніпропетровської області від 27.06.2018  № 278 «Про затвердження Порядку видачі довідок про склад сім’ї або зареєстрованих у житловому приміщенні/будинку осіб»</w:t>
      </w:r>
    </w:p>
    <w:p>
      <w:pPr>
        <w:pStyle w:val="Normal"/>
        <w:tabs>
          <w:tab w:val="clear" w:pos="708"/>
          <w:tab w:val="left" w:pos="0" w:leader="none"/>
          <w:tab w:val="left" w:pos="5103" w:leader="none"/>
        </w:tabs>
        <w:ind w:right="-1" w:hanging="0"/>
        <w:rPr>
          <w:color w:val="00000A"/>
          <w:sz w:val="18"/>
          <w:szCs w:val="28"/>
          <w:lang w:val="uk-UA" w:eastAsia="zh-CN"/>
        </w:rPr>
      </w:pPr>
      <w:r>
        <w:rPr>
          <w:color w:val="00000A"/>
          <w:sz w:val="18"/>
          <w:szCs w:val="28"/>
          <w:lang w:val="uk-UA" w:eastAsia="zh-CN"/>
        </w:rPr>
      </w:r>
    </w:p>
    <w:p>
      <w:pPr>
        <w:pStyle w:val="Normal"/>
        <w:tabs>
          <w:tab w:val="clear" w:pos="708"/>
          <w:tab w:val="left" w:pos="0" w:leader="none"/>
          <w:tab w:val="left" w:pos="5103" w:leader="none"/>
        </w:tabs>
        <w:ind w:right="-1" w:hanging="0"/>
        <w:rPr>
          <w:color w:val="00000A"/>
          <w:sz w:val="18"/>
          <w:szCs w:val="28"/>
          <w:lang w:val="uk-UA" w:eastAsia="zh-CN"/>
        </w:rPr>
      </w:pPr>
      <w:r>
        <w:rPr>
          <w:color w:val="00000A"/>
          <w:sz w:val="18"/>
          <w:szCs w:val="28"/>
          <w:lang w:val="uk-UA" w:eastAsia="zh-CN"/>
        </w:rPr>
      </w:r>
    </w:p>
    <w:p>
      <w:pPr>
        <w:pStyle w:val="Normal"/>
        <w:widowControl w:val="false"/>
        <w:ind w:firstLine="708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 України «Про місцеве самоврядування в Україні», «Про свободу пересування та вільний вибір місця проживання в Україні», «Про державну соціальну допомогу малозабезпеченим сім’ям»,  «</w:t>
      </w:r>
      <w:r>
        <w:rPr>
          <w:bCs/>
          <w:sz w:val="28"/>
          <w:szCs w:val="28"/>
          <w:lang w:val="uk-UA"/>
        </w:rPr>
        <w:t xml:space="preserve">Про державну соціальну допомогу особам з інвалідністю з дитинства та дітям з інвалідністю», «Про державну соціальну допомогу особам, які не мають права на пенсію, та особам з інвалідністю», «Про державну допомогу сім'ям з дітьми», </w:t>
      </w:r>
      <w:r>
        <w:rPr>
          <w:sz w:val="28"/>
          <w:szCs w:val="28"/>
          <w:lang w:val="uk-UA"/>
        </w:rPr>
        <w:t xml:space="preserve"> «Про адміністративні послуги»,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«Про нотаріат»,  </w:t>
      </w:r>
      <w:r>
        <w:rPr>
          <w:sz w:val="28"/>
          <w:szCs w:val="28"/>
          <w:shd w:fill="FFFFFF" w:val="clear"/>
          <w:lang w:val="uk-UA"/>
        </w:rPr>
        <w:t>постановою Кабінету Міністрів України від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uk-UA"/>
        </w:rPr>
        <w:t>02.03.2016 №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uk-UA"/>
        </w:rPr>
        <w:t>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Наказом Міністерства праці та соціальної політики України від 22.07.2003 №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uk-UA"/>
        </w:rPr>
        <w:t>204 «Про затвердження форми Декларації про доходи та майновий стан осіб, які звернулися за призначенням усіх видів соціальної допомоги та довідки про склад сім’ї або зареєстрованих у житловому приміщенні/будинку осіб», Наказом Міністерства праці та соціальної політики України від 03.12.2015 №</w:t>
      </w: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uk-UA"/>
        </w:rPr>
        <w:t>1171 «</w:t>
      </w:r>
      <w:r>
        <w:rPr>
          <w:bCs/>
          <w:sz w:val="28"/>
          <w:szCs w:val="28"/>
          <w:shd w:fill="FFFFFF" w:val="clear"/>
          <w:lang w:val="uk-UA"/>
        </w:rPr>
        <w:t>Про внесення зміни до форми Декларації про доходи та майновий стан осіб, які звернулися за призначенням усіх видів соціальної допомоги»</w:t>
      </w:r>
      <w:r>
        <w:rPr>
          <w:sz w:val="28"/>
          <w:szCs w:val="28"/>
          <w:lang w:val="uk-UA"/>
        </w:rPr>
        <w:t xml:space="preserve"> та на виконання розпорядження міського голови Покровської міської ради Дніпропетровської області від 01.06.2018 №171-Р  «Про організацію видачі довідок про склад сім’ї </w:t>
      </w:r>
      <w:r>
        <w:rPr>
          <w:bCs/>
          <w:sz w:val="28"/>
          <w:szCs w:val="28"/>
          <w:lang w:val="uk-UA"/>
        </w:rPr>
        <w:t xml:space="preserve">або зареєстрованих у житловому приміщенні/будинку осіб», з метою </w:t>
      </w:r>
      <w:r>
        <w:rPr>
          <w:sz w:val="28"/>
          <w:szCs w:val="28"/>
          <w:shd w:fill="FFFFFF" w:val="clear"/>
          <w:lang w:val="uk-UA"/>
        </w:rPr>
        <w:t xml:space="preserve">вирішення питань соціального захисту населення, питань щодо оформлення, приватизації, відчуження, спадкування об’єктів нерухомості й  створення зручних умов для громадян, фізичних осіб-підприємців, представників підприємств, бюджетних установ, організацій щодо отримання довідок про склад сім’ї </w:t>
      </w:r>
      <w:r>
        <w:rPr>
          <w:bCs/>
          <w:sz w:val="28"/>
          <w:szCs w:val="28"/>
          <w:lang w:val="uk-UA"/>
        </w:rPr>
        <w:t>або зареєстрованих у житловому приміщенні/будинку осіб</w:t>
      </w:r>
      <w:r>
        <w:rPr>
          <w:sz w:val="28"/>
          <w:szCs w:val="28"/>
          <w:shd w:fill="FFFFFF" w:val="clear"/>
          <w:lang w:val="uk-UA"/>
        </w:rPr>
        <w:t>, виконавчий комітет Покровської міської ради</w:t>
      </w:r>
      <w:r>
        <w:rPr>
          <w:rFonts w:eastAsia="Andale Sans UI"/>
          <w:kern w:val="2"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/>
          <w:b/>
          <w:sz w:val="40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ВИРІШИВ: </w:t>
      </w:r>
    </w:p>
    <w:p>
      <w:pPr>
        <w:pStyle w:val="Normal"/>
        <w:jc w:val="center"/>
        <w:rPr>
          <w:sz w:val="8"/>
          <w:szCs w:val="28"/>
          <w:lang w:val="uk-UA"/>
        </w:rPr>
      </w:pPr>
      <w:r>
        <w:rPr>
          <w:sz w:val="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 зміни до рішення виконавчого комітету Покровської міської ради Дніпропетровської області від 27.06.2018 № 278 «</w:t>
      </w:r>
      <w:r>
        <w:rPr>
          <w:color w:val="00000A"/>
          <w:sz w:val="28"/>
          <w:szCs w:val="28"/>
          <w:lang w:val="uk-UA" w:eastAsia="zh-CN"/>
        </w:rPr>
        <w:t>Про затвердження Порядку видачі довідок про склад сім’ї або зареєстрованих у житловому приміщенні/будинку осіб</w:t>
      </w:r>
      <w:r>
        <w:rPr>
          <w:sz w:val="28"/>
          <w:szCs w:val="28"/>
          <w:lang w:val="uk-UA"/>
        </w:rPr>
        <w:t>»: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 пункт 2 викласти в такій редакції: «</w:t>
      </w:r>
      <w:r>
        <w:rPr>
          <w:bCs/>
          <w:sz w:val="28"/>
          <w:szCs w:val="28"/>
          <w:lang w:val="uk-UA"/>
        </w:rPr>
        <w:t>Зобов’язати реєстраційний відділ (Нестреляй О.М.) щовівторка надавати до ПМКП «ЖИТЛКОМСЕРВІС» та МКП "ПОКРОВВОДОКАНАЛ" відомості про рух населення міста</w:t>
      </w:r>
      <w:r>
        <w:rPr>
          <w:sz w:val="28"/>
          <w:szCs w:val="28"/>
          <w:lang w:val="uk-UA"/>
        </w:rPr>
        <w:t>»;</w:t>
      </w:r>
    </w:p>
    <w:p>
      <w:pPr>
        <w:pStyle w:val="Normal"/>
        <w:ind w:firstLine="708"/>
        <w:jc w:val="both"/>
        <w:rPr>
          <w:sz w:val="6"/>
          <w:szCs w:val="28"/>
          <w:lang w:val="uk-UA"/>
        </w:rPr>
      </w:pPr>
      <w:r>
        <w:rPr>
          <w:sz w:val="6"/>
          <w:szCs w:val="28"/>
          <w:lang w:val="uk-UA"/>
        </w:rPr>
      </w:r>
    </w:p>
    <w:p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Координацію роботи щодо виконання даного рішення покласти на  начальника реєстраційного відділу Нестреляй О.М., контроль – на заступника міського голови  Цупрову Г.А.</w:t>
      </w:r>
    </w:p>
    <w:p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="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Нечепоренко Д.В.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72c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f36942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3694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Название Знак"/>
    <w:basedOn w:val="DefaultParagraphFont"/>
    <w:uiPriority w:val="10"/>
    <w:qFormat/>
    <w:rsid w:val="00f3694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tyle14" w:customStyle="1">
    <w:name w:val="Подзаголовок Знак"/>
    <w:basedOn w:val="DefaultParagraphFont"/>
    <w:uiPriority w:val="11"/>
    <w:qFormat/>
    <w:rsid w:val="00f3694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36942"/>
    <w:rPr>
      <w:b/>
      <w:b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54c3f"/>
    <w:rPr>
      <w:rFonts w:ascii="Tahoma" w:hAnsi="Tahoma" w:eastAsia="Times New Roman" w:cs="Tahoma"/>
      <w:color w:val="000000"/>
      <w:sz w:val="16"/>
      <w:szCs w:val="16"/>
      <w:lang w:eastAsia="ru-RU"/>
    </w:rPr>
  </w:style>
  <w:style w:type="character" w:styleId="Style16" w:customStyle="1">
    <w:name w:val="Основной текст Знак"/>
    <w:basedOn w:val="DefaultParagraphFont"/>
    <w:qFormat/>
    <w:rsid w:val="000c4fbb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0c4fbb"/>
    <w:pPr>
      <w:widowControl w:val="false"/>
      <w:suppressAutoHyphens w:val="true"/>
      <w:spacing w:before="0" w:after="120"/>
    </w:pPr>
    <w:rPr>
      <w:rFonts w:eastAsia="Andale Sans UI"/>
      <w:color w:val="auto"/>
      <w:kern w:val="2"/>
      <w:lang w:eastAsia="zh-CN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22">
    <w:name w:val="Title"/>
    <w:basedOn w:val="Normal"/>
    <w:next w:val="Normal"/>
    <w:uiPriority w:val="10"/>
    <w:qFormat/>
    <w:rsid w:val="00f36942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3">
    <w:name w:val="Subtitle"/>
    <w:basedOn w:val="Normal"/>
    <w:next w:val="Normal"/>
    <w:uiPriority w:val="11"/>
    <w:qFormat/>
    <w:rsid w:val="00f36942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54572c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54572c"/>
    <w:pPr>
      <w:ind w:firstLine="720"/>
      <w:jc w:val="center"/>
    </w:pPr>
    <w:rPr>
      <w:color w:val="00000A"/>
      <w:szCs w:val="20"/>
      <w:lang w:val="uk-UA"/>
    </w:rPr>
  </w:style>
  <w:style w:type="paragraph" w:styleId="BalloonText">
    <w:name w:val="Balloon Text"/>
    <w:basedOn w:val="Normal"/>
    <w:uiPriority w:val="99"/>
    <w:semiHidden/>
    <w:unhideWhenUsed/>
    <w:qFormat/>
    <w:rsid w:val="00154c3f"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LibreOffice/6.1.4.2$Windows_x86 LibreOffice_project/9d0f32d1f0b509096fd65e0d4bec26ddd1938fd3</Application>
  <Pages>2</Pages>
  <Words>368</Words>
  <Characters>2561</Characters>
  <CharactersWithSpaces>2970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2021-01-06T07:46:00Z</dcterms:created>
  <dc:creator>Пользователь Windows</dc:creator>
  <dc:description/>
  <dc:language>uk-UA</dc:language>
  <cp:lastModifiedBy/>
  <cp:lastPrinted>2021-01-20T13:40:00Z</cp:lastPrinted>
  <dcterms:modified xsi:type="dcterms:W3CDTF">2021-05-06T16:12:55Z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