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ECB" w:rsidRDefault="00182ECB" w:rsidP="00182ECB">
      <w:pPr>
        <w:ind w:right="-1"/>
        <w:jc w:val="both"/>
      </w:pPr>
      <w:r>
        <w:rPr>
          <w:sz w:val="28"/>
          <w:szCs w:val="28"/>
        </w:rPr>
        <w:t>Про внесення змін до «</w:t>
      </w:r>
      <w:r>
        <w:rPr>
          <w:color w:val="000000"/>
          <w:sz w:val="28"/>
          <w:szCs w:val="28"/>
        </w:rPr>
        <w:t>Комплексної Програми забезпечення громадського порядку та безпеки на території Покровської міської територіальної громади на період до 2023 року»</w:t>
      </w:r>
      <w:r w:rsidRPr="00DA0778">
        <w:rPr>
          <w:color w:val="000000"/>
          <w:sz w:val="28"/>
          <w:szCs w:val="28"/>
        </w:rPr>
        <w:t>,</w:t>
      </w:r>
      <w:r>
        <w:rPr>
          <w:color w:val="000000"/>
          <w:sz w:val="28"/>
          <w:szCs w:val="28"/>
        </w:rPr>
        <w:t xml:space="preserve"> затвердженої рішенням</w:t>
      </w:r>
      <w:r>
        <w:rPr>
          <w:sz w:val="28"/>
          <w:szCs w:val="28"/>
        </w:rPr>
        <w:t xml:space="preserve"> 3 сесії міської ради 8 скликання від 29.01.2021 № 17</w:t>
      </w:r>
    </w:p>
    <w:p w:rsidR="00182ECB" w:rsidRDefault="00182ECB" w:rsidP="00182ECB">
      <w:pPr>
        <w:ind w:right="4253"/>
        <w:jc w:val="both"/>
        <w:rPr>
          <w:sz w:val="28"/>
          <w:szCs w:val="28"/>
        </w:rPr>
      </w:pPr>
    </w:p>
    <w:p w:rsidR="00182ECB" w:rsidRDefault="00182ECB" w:rsidP="00182ECB">
      <w:pPr>
        <w:pStyle w:val="HTML"/>
        <w:ind w:right="-1"/>
        <w:jc w:val="both"/>
      </w:pPr>
      <w:r>
        <w:rPr>
          <w:rFonts w:ascii="Times New Roman" w:hAnsi="Times New Roman"/>
          <w:color w:val="auto"/>
          <w:sz w:val="28"/>
          <w:szCs w:val="28"/>
          <w:lang w:val="uk-UA"/>
        </w:rPr>
        <w:tab/>
      </w:r>
      <w:r>
        <w:rPr>
          <w:rFonts w:ascii="Times New Roman" w:hAnsi="Times New Roman"/>
          <w:color w:val="auto"/>
          <w:sz w:val="28"/>
          <w:szCs w:val="28"/>
          <w:lang w:val="uk-UA"/>
        </w:rPr>
        <w:t xml:space="preserve">Розглянувши лист </w:t>
      </w:r>
      <w:proofErr w:type="spellStart"/>
      <w:r>
        <w:rPr>
          <w:rFonts w:ascii="Times New Roman" w:hAnsi="Times New Roman"/>
          <w:color w:val="auto"/>
          <w:sz w:val="28"/>
          <w:szCs w:val="28"/>
          <w:lang w:val="uk-UA"/>
        </w:rPr>
        <w:t>т.в.о</w:t>
      </w:r>
      <w:proofErr w:type="spellEnd"/>
      <w:r>
        <w:rPr>
          <w:rFonts w:ascii="Times New Roman" w:hAnsi="Times New Roman"/>
          <w:color w:val="auto"/>
          <w:sz w:val="28"/>
          <w:szCs w:val="28"/>
          <w:lang w:val="uk-UA"/>
        </w:rPr>
        <w:t>. начальника Відділення поліції № 2 Нікопольського РУП ГУНП в Дніпропетровської області від 26.03.2021 № 46.2/1596</w:t>
      </w:r>
      <w:r>
        <w:rPr>
          <w:rFonts w:ascii="Times New Roman" w:hAnsi="Times New Roman"/>
          <w:sz w:val="28"/>
          <w:szCs w:val="28"/>
          <w:lang w:val="uk-UA"/>
        </w:rPr>
        <w:t>, з</w:t>
      </w:r>
      <w:r>
        <w:rPr>
          <w:rFonts w:ascii="Times New Roman" w:hAnsi="Times New Roman"/>
          <w:color w:val="auto"/>
          <w:sz w:val="28"/>
          <w:szCs w:val="28"/>
          <w:lang w:val="uk-UA"/>
        </w:rPr>
        <w:t xml:space="preserve"> метою покращення профілактичної роботи по недопущенню порушень громадського порядку та оперативного реагування на факти правопорушень, збереження об’єктів благоустрою на території Покровської міської територіальної громади, керуючись статтею 38 Закону України «Про місцеве самоврядування в Україні», міська рада</w:t>
      </w:r>
    </w:p>
    <w:p w:rsidR="00182ECB" w:rsidRDefault="00182ECB" w:rsidP="00182ECB">
      <w:pPr>
        <w:pStyle w:val="HTML"/>
        <w:ind w:right="-141" w:firstLine="709"/>
        <w:jc w:val="both"/>
        <w:rPr>
          <w:rFonts w:ascii="Times New Roman" w:hAnsi="Times New Roman"/>
          <w:b/>
          <w:bCs/>
          <w:color w:val="auto"/>
          <w:sz w:val="28"/>
          <w:szCs w:val="28"/>
          <w:lang w:val="uk-UA"/>
        </w:rPr>
      </w:pPr>
      <w:bookmarkStart w:id="0" w:name="_GoBack"/>
      <w:bookmarkEnd w:id="0"/>
    </w:p>
    <w:p w:rsidR="00182ECB" w:rsidRDefault="00182ECB" w:rsidP="00182ECB">
      <w:pPr>
        <w:pStyle w:val="HTML"/>
      </w:pPr>
      <w:r>
        <w:rPr>
          <w:rFonts w:ascii="Times New Roman" w:hAnsi="Times New Roman"/>
          <w:b/>
          <w:bCs/>
          <w:color w:val="auto"/>
          <w:sz w:val="28"/>
          <w:szCs w:val="28"/>
          <w:lang w:val="uk-UA"/>
        </w:rPr>
        <w:t>ВИРІШИЛА</w:t>
      </w:r>
      <w:r>
        <w:rPr>
          <w:rFonts w:ascii="Times New Roman" w:hAnsi="Times New Roman"/>
          <w:b/>
          <w:color w:val="auto"/>
          <w:sz w:val="28"/>
          <w:szCs w:val="28"/>
          <w:lang w:val="uk-UA"/>
        </w:rPr>
        <w:t>:</w:t>
      </w:r>
    </w:p>
    <w:p w:rsidR="00182ECB" w:rsidRDefault="00182ECB" w:rsidP="00182ECB">
      <w:pPr>
        <w:pStyle w:val="HTML"/>
        <w:ind w:right="-141"/>
        <w:rPr>
          <w:rFonts w:ascii="Times New Roman" w:hAnsi="Times New Roman"/>
          <w:b/>
          <w:color w:val="auto"/>
          <w:sz w:val="28"/>
          <w:szCs w:val="28"/>
          <w:lang w:val="uk-UA"/>
        </w:rPr>
      </w:pPr>
    </w:p>
    <w:p w:rsidR="00182ECB" w:rsidRDefault="00182ECB" w:rsidP="00182ECB">
      <w:pPr>
        <w:pStyle w:val="a5"/>
        <w:tabs>
          <w:tab w:val="left" w:pos="540"/>
        </w:tabs>
        <w:spacing w:after="0"/>
        <w:ind w:left="0" w:firstLine="567"/>
        <w:jc w:val="both"/>
      </w:pPr>
      <w:r>
        <w:rPr>
          <w:sz w:val="28"/>
          <w:szCs w:val="28"/>
          <w:lang w:val="uk-UA"/>
        </w:rPr>
        <w:t xml:space="preserve">1.Внести зміни до </w:t>
      </w:r>
      <w:r>
        <w:rPr>
          <w:color w:val="000000"/>
          <w:sz w:val="28"/>
          <w:szCs w:val="28"/>
          <w:lang w:val="uk-UA"/>
        </w:rPr>
        <w:t>«Комплексної Програми забезпечення громадського порядку та безпеки на території Покровської міської територіальної громади на період до 2023 року</w:t>
      </w:r>
      <w:r>
        <w:rPr>
          <w:sz w:val="28"/>
          <w:szCs w:val="28"/>
          <w:lang w:val="uk-UA"/>
        </w:rPr>
        <w:t xml:space="preserve">», затвердженої рішенням 3 сесії міської ради 8 скликання від 29.01.2021 № 17, виклавши пункт 4 розділу </w:t>
      </w:r>
      <w:r>
        <w:rPr>
          <w:sz w:val="28"/>
          <w:szCs w:val="28"/>
          <w:lang w:val="en-US"/>
        </w:rPr>
        <w:t>VI</w:t>
      </w:r>
      <w:r>
        <w:rPr>
          <w:sz w:val="28"/>
          <w:szCs w:val="28"/>
          <w:lang w:val="uk-UA"/>
        </w:rPr>
        <w:t>. «Перелік завдань і заходів Програми» в наступній редакції, що додається.</w:t>
      </w:r>
    </w:p>
    <w:p w:rsidR="00182ECB" w:rsidRDefault="00182ECB" w:rsidP="00182ECB">
      <w:pPr>
        <w:pStyle w:val="a5"/>
        <w:tabs>
          <w:tab w:val="left" w:pos="540"/>
        </w:tabs>
        <w:spacing w:after="0"/>
        <w:ind w:left="0" w:firstLine="555"/>
        <w:jc w:val="both"/>
      </w:pPr>
      <w:r>
        <w:rPr>
          <w:sz w:val="28"/>
          <w:szCs w:val="28"/>
          <w:lang w:val="uk-UA"/>
        </w:rPr>
        <w:t xml:space="preserve">2.Координацію роботи щодо виконання цього рішення покласти на відділ з питань надзвичайних ситуацій та цивільного захисту населення виконавчого комітету Покровської міської ради (Кравченко В. О); контроль – на секретаря міської ради </w:t>
      </w:r>
      <w:proofErr w:type="spellStart"/>
      <w:r>
        <w:rPr>
          <w:sz w:val="28"/>
          <w:szCs w:val="28"/>
          <w:lang w:val="uk-UA"/>
        </w:rPr>
        <w:t>Курасова</w:t>
      </w:r>
      <w:proofErr w:type="spellEnd"/>
      <w:r>
        <w:rPr>
          <w:sz w:val="28"/>
          <w:szCs w:val="28"/>
          <w:lang w:val="uk-UA"/>
        </w:rPr>
        <w:t xml:space="preserve"> С.С. та на постійну комісію з питань безпеки і оборони, депутатської діяльності та зв'язків з громадськістю (</w:t>
      </w:r>
      <w:proofErr w:type="spellStart"/>
      <w:r>
        <w:rPr>
          <w:sz w:val="28"/>
          <w:szCs w:val="28"/>
          <w:lang w:val="uk-UA"/>
        </w:rPr>
        <w:t>Кодрін</w:t>
      </w:r>
      <w:proofErr w:type="spellEnd"/>
      <w:r>
        <w:rPr>
          <w:sz w:val="28"/>
          <w:szCs w:val="28"/>
          <w:lang w:val="uk-UA"/>
        </w:rPr>
        <w:t xml:space="preserve"> О.М.).</w:t>
      </w:r>
    </w:p>
    <w:p w:rsidR="00182ECB" w:rsidRDefault="00182ECB" w:rsidP="00182ECB">
      <w:pPr>
        <w:pStyle w:val="a5"/>
        <w:tabs>
          <w:tab w:val="left" w:pos="540"/>
        </w:tabs>
        <w:spacing w:before="240" w:after="0" w:line="216" w:lineRule="auto"/>
        <w:ind w:left="0"/>
        <w:jc w:val="both"/>
        <w:rPr>
          <w:sz w:val="28"/>
          <w:szCs w:val="28"/>
          <w:lang w:val="uk-UA"/>
        </w:rPr>
      </w:pPr>
    </w:p>
    <w:p w:rsidR="00182ECB" w:rsidRDefault="00182ECB" w:rsidP="00182ECB">
      <w:pPr>
        <w:pStyle w:val="a5"/>
        <w:tabs>
          <w:tab w:val="left" w:pos="540"/>
        </w:tabs>
        <w:spacing w:before="240" w:after="0" w:line="216" w:lineRule="auto"/>
        <w:ind w:left="0"/>
        <w:jc w:val="both"/>
        <w:rPr>
          <w:sz w:val="28"/>
          <w:szCs w:val="28"/>
          <w:lang w:val="uk-UA"/>
        </w:rPr>
      </w:pPr>
    </w:p>
    <w:p w:rsidR="00182ECB" w:rsidRDefault="00182ECB" w:rsidP="00182ECB">
      <w:pPr>
        <w:pStyle w:val="a5"/>
        <w:tabs>
          <w:tab w:val="left" w:pos="540"/>
        </w:tabs>
        <w:spacing w:before="240" w:after="0" w:line="216" w:lineRule="auto"/>
        <w:ind w:left="0"/>
        <w:jc w:val="both"/>
        <w:rPr>
          <w:sz w:val="20"/>
          <w:szCs w:val="20"/>
          <w:lang w:val="uk-UA"/>
        </w:rPr>
        <w:sectPr w:rsidR="00182ECB">
          <w:headerReference w:type="default" r:id="rId7"/>
          <w:pgSz w:w="11906" w:h="16838"/>
          <w:pgMar w:top="3651" w:right="567" w:bottom="1134" w:left="1701" w:header="1134" w:footer="0" w:gutter="0"/>
          <w:cols w:space="720"/>
          <w:formProt w:val="0"/>
          <w:docGrid w:linePitch="360"/>
        </w:sectPr>
      </w:pPr>
    </w:p>
    <w:p w:rsidR="00182ECB" w:rsidRDefault="00182ECB" w:rsidP="00182ECB">
      <w:pPr>
        <w:spacing w:line="276" w:lineRule="auto"/>
        <w:ind w:left="9912" w:firstLine="708"/>
        <w:jc w:val="both"/>
        <w:rPr>
          <w:rFonts w:eastAsia="Times New Roman" w:cs="Times New Roman"/>
          <w:bCs/>
          <w:iCs/>
          <w:color w:val="000000"/>
          <w:sz w:val="28"/>
          <w:szCs w:val="28"/>
          <w:lang w:eastAsia="ru-RU"/>
        </w:rPr>
      </w:pPr>
      <w:r>
        <w:lastRenderedPageBreak/>
        <w:t>Додаток</w:t>
      </w:r>
    </w:p>
    <w:p w:rsidR="00182ECB" w:rsidRDefault="00182ECB" w:rsidP="00182ECB">
      <w:pPr>
        <w:spacing w:line="276" w:lineRule="auto"/>
        <w:ind w:left="9912" w:firstLine="708"/>
        <w:jc w:val="both"/>
        <w:rPr>
          <w:rFonts w:eastAsia="Times New Roman" w:cs="Times New Roman"/>
          <w:bCs/>
          <w:iCs/>
          <w:color w:val="000000"/>
          <w:sz w:val="28"/>
          <w:szCs w:val="28"/>
          <w:lang w:eastAsia="ru-RU"/>
        </w:rPr>
      </w:pPr>
      <w:r>
        <w:t xml:space="preserve">до рішення </w:t>
      </w:r>
      <w:r>
        <w:rPr>
          <w:lang w:val="ru-RU"/>
        </w:rPr>
        <w:t>___</w:t>
      </w:r>
      <w:r>
        <w:t xml:space="preserve"> сесії міської ради 8 скликання</w:t>
      </w:r>
    </w:p>
    <w:p w:rsidR="00182ECB" w:rsidRDefault="00182ECB" w:rsidP="00182ECB">
      <w:pPr>
        <w:spacing w:line="276" w:lineRule="auto"/>
        <w:ind w:left="10620"/>
        <w:jc w:val="both"/>
        <w:rPr>
          <w:rFonts w:eastAsia="Times New Roman" w:cs="Times New Roman"/>
          <w:bCs/>
          <w:iCs/>
          <w:color w:val="000000"/>
          <w:sz w:val="28"/>
          <w:szCs w:val="28"/>
          <w:lang w:eastAsia="ru-RU"/>
        </w:rPr>
      </w:pPr>
      <w:r>
        <w:t>_____________  2021 року № _____</w:t>
      </w:r>
    </w:p>
    <w:p w:rsidR="00182ECB" w:rsidRDefault="00182ECB" w:rsidP="00182ECB">
      <w:pPr>
        <w:spacing w:line="192" w:lineRule="auto"/>
        <w:ind w:left="9912"/>
        <w:jc w:val="both"/>
        <w:rPr>
          <w:sz w:val="16"/>
          <w:szCs w:val="16"/>
        </w:rPr>
      </w:pPr>
    </w:p>
    <w:p w:rsidR="00182ECB" w:rsidRDefault="00182ECB" w:rsidP="00182ECB">
      <w:pPr>
        <w:spacing w:line="192" w:lineRule="auto"/>
        <w:jc w:val="center"/>
        <w:rPr>
          <w:b/>
          <w:caps/>
          <w:sz w:val="28"/>
          <w:szCs w:val="28"/>
        </w:rPr>
      </w:pPr>
    </w:p>
    <w:p w:rsidR="00182ECB" w:rsidRDefault="00182ECB" w:rsidP="00182ECB">
      <w:pPr>
        <w:spacing w:line="192" w:lineRule="auto"/>
        <w:jc w:val="center"/>
        <w:rPr>
          <w:rFonts w:eastAsia="Times New Roman" w:cs="Times New Roman"/>
          <w:bCs/>
          <w:iCs/>
          <w:color w:val="000000"/>
          <w:sz w:val="28"/>
          <w:szCs w:val="28"/>
          <w:lang w:eastAsia="ru-RU"/>
        </w:rPr>
      </w:pPr>
      <w:r>
        <w:rPr>
          <w:b/>
          <w:sz w:val="28"/>
          <w:szCs w:val="28"/>
          <w:lang w:val="en-US"/>
        </w:rPr>
        <w:t>VI</w:t>
      </w:r>
      <w:r>
        <w:rPr>
          <w:b/>
          <w:sz w:val="28"/>
          <w:szCs w:val="28"/>
        </w:rPr>
        <w:t>. Перелік завдань і заходів Програми</w:t>
      </w:r>
    </w:p>
    <w:p w:rsidR="00182ECB" w:rsidRDefault="00182ECB" w:rsidP="00182ECB">
      <w:pPr>
        <w:spacing w:line="192" w:lineRule="auto"/>
        <w:jc w:val="both"/>
        <w:rPr>
          <w:rFonts w:eastAsia="Times New Roman" w:cs="Times New Roman"/>
          <w:bCs/>
          <w:iCs/>
          <w:color w:val="000000"/>
          <w:sz w:val="28"/>
          <w:szCs w:val="28"/>
          <w:lang w:eastAsia="ru-RU"/>
        </w:rPr>
      </w:pPr>
    </w:p>
    <w:tbl>
      <w:tblPr>
        <w:tblW w:w="15805" w:type="dxa"/>
        <w:tblInd w:w="106" w:type="dxa"/>
        <w:tblLayout w:type="fixed"/>
        <w:tblLook w:val="0000" w:firstRow="0" w:lastRow="0" w:firstColumn="0" w:lastColumn="0" w:noHBand="0" w:noVBand="0"/>
      </w:tblPr>
      <w:tblGrid>
        <w:gridCol w:w="2011"/>
        <w:gridCol w:w="3435"/>
        <w:gridCol w:w="3000"/>
        <w:gridCol w:w="1307"/>
        <w:gridCol w:w="899"/>
        <w:gridCol w:w="901"/>
        <w:gridCol w:w="915"/>
        <w:gridCol w:w="795"/>
        <w:gridCol w:w="2542"/>
      </w:tblGrid>
      <w:tr w:rsidR="00182ECB" w:rsidTr="003572AF">
        <w:trPr>
          <w:cantSplit/>
          <w:trHeight w:val="409"/>
        </w:trPr>
        <w:tc>
          <w:tcPr>
            <w:tcW w:w="2011" w:type="dxa"/>
            <w:vMerge w:val="restart"/>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jc w:val="center"/>
              <w:rPr>
                <w:rFonts w:eastAsia="Times New Roman" w:cs="Times New Roman"/>
                <w:bCs/>
                <w:iCs/>
                <w:color w:val="000000"/>
                <w:sz w:val="28"/>
                <w:szCs w:val="28"/>
                <w:lang w:eastAsia="ru-RU"/>
              </w:rPr>
            </w:pPr>
            <w:r>
              <w:rPr>
                <w:b/>
              </w:rPr>
              <w:t>Назва напряму діяльності (пріоритетні завдання)</w:t>
            </w:r>
          </w:p>
        </w:tc>
        <w:tc>
          <w:tcPr>
            <w:tcW w:w="3435" w:type="dxa"/>
            <w:vMerge w:val="restart"/>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jc w:val="center"/>
              <w:rPr>
                <w:rFonts w:eastAsia="Times New Roman" w:cs="Times New Roman"/>
                <w:bCs/>
                <w:iCs/>
                <w:color w:val="000000"/>
                <w:sz w:val="28"/>
                <w:szCs w:val="28"/>
                <w:lang w:eastAsia="ru-RU"/>
              </w:rPr>
            </w:pPr>
            <w:r>
              <w:rPr>
                <w:b/>
              </w:rPr>
              <w:t>Зміст заходів програми з виконання завдання</w:t>
            </w:r>
          </w:p>
        </w:tc>
        <w:tc>
          <w:tcPr>
            <w:tcW w:w="3000" w:type="dxa"/>
            <w:vMerge w:val="restart"/>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jc w:val="center"/>
              <w:rPr>
                <w:rFonts w:eastAsia="Times New Roman" w:cs="Times New Roman"/>
                <w:bCs/>
                <w:iCs/>
                <w:color w:val="000000"/>
                <w:sz w:val="28"/>
                <w:szCs w:val="28"/>
                <w:lang w:eastAsia="ru-RU"/>
              </w:rPr>
            </w:pPr>
            <w:r>
              <w:rPr>
                <w:b/>
              </w:rPr>
              <w:t>Відповідальні за виконання</w:t>
            </w:r>
          </w:p>
        </w:tc>
        <w:tc>
          <w:tcPr>
            <w:tcW w:w="1307" w:type="dxa"/>
            <w:vMerge w:val="restart"/>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ind w:left="-111" w:right="-108"/>
              <w:jc w:val="center"/>
              <w:rPr>
                <w:rFonts w:eastAsia="Times New Roman" w:cs="Times New Roman"/>
                <w:bCs/>
                <w:iCs/>
                <w:color w:val="000000"/>
                <w:sz w:val="28"/>
                <w:szCs w:val="28"/>
                <w:lang w:eastAsia="ru-RU"/>
              </w:rPr>
            </w:pPr>
            <w:r>
              <w:rPr>
                <w:b/>
              </w:rPr>
              <w:t>Строк виконання</w:t>
            </w:r>
          </w:p>
        </w:tc>
        <w:tc>
          <w:tcPr>
            <w:tcW w:w="3510" w:type="dxa"/>
            <w:gridSpan w:val="4"/>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ind w:right="-108"/>
              <w:jc w:val="center"/>
              <w:rPr>
                <w:rFonts w:eastAsia="Times New Roman" w:cs="Times New Roman"/>
                <w:bCs/>
                <w:iCs/>
                <w:color w:val="000000"/>
                <w:sz w:val="28"/>
                <w:szCs w:val="28"/>
                <w:lang w:eastAsia="ru-RU"/>
              </w:rPr>
            </w:pPr>
            <w:r>
              <w:rPr>
                <w:b/>
              </w:rPr>
              <w:t xml:space="preserve">Орієнтовні обсяги фінансування за роками виконання, (тис. </w:t>
            </w:r>
            <w:proofErr w:type="spellStart"/>
            <w:r>
              <w:rPr>
                <w:b/>
              </w:rPr>
              <w:t>грн</w:t>
            </w:r>
            <w:proofErr w:type="spellEnd"/>
            <w:r>
              <w:rPr>
                <w:b/>
              </w:rPr>
              <w:t>)</w:t>
            </w:r>
          </w:p>
        </w:tc>
        <w:tc>
          <w:tcPr>
            <w:tcW w:w="25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2ECB" w:rsidRDefault="00182ECB" w:rsidP="003572AF">
            <w:pPr>
              <w:spacing w:line="192" w:lineRule="auto"/>
              <w:ind w:left="-108" w:right="-108"/>
              <w:jc w:val="center"/>
              <w:rPr>
                <w:rFonts w:eastAsia="Times New Roman" w:cs="Times New Roman"/>
                <w:bCs/>
                <w:iCs/>
                <w:color w:val="000000"/>
                <w:sz w:val="28"/>
                <w:szCs w:val="28"/>
                <w:lang w:eastAsia="ru-RU"/>
              </w:rPr>
            </w:pPr>
            <w:r>
              <w:rPr>
                <w:b/>
              </w:rPr>
              <w:t>Очікуваний</w:t>
            </w:r>
          </w:p>
          <w:p w:rsidR="00182ECB" w:rsidRDefault="00182ECB" w:rsidP="003572AF">
            <w:pPr>
              <w:spacing w:line="192" w:lineRule="auto"/>
              <w:ind w:left="-108" w:right="-108"/>
              <w:jc w:val="center"/>
              <w:rPr>
                <w:rFonts w:eastAsia="Times New Roman" w:cs="Times New Roman"/>
                <w:bCs/>
                <w:iCs/>
                <w:color w:val="000000"/>
                <w:sz w:val="28"/>
                <w:szCs w:val="28"/>
                <w:lang w:eastAsia="ru-RU"/>
              </w:rPr>
            </w:pPr>
            <w:r>
              <w:rPr>
                <w:b/>
              </w:rPr>
              <w:t>результат</w:t>
            </w:r>
          </w:p>
          <w:p w:rsidR="00182ECB" w:rsidRDefault="00182ECB" w:rsidP="003572AF">
            <w:pPr>
              <w:spacing w:line="192" w:lineRule="auto"/>
              <w:ind w:left="-108" w:right="-108"/>
              <w:jc w:val="center"/>
              <w:rPr>
                <w:rFonts w:eastAsia="Times New Roman" w:cs="Times New Roman"/>
                <w:bCs/>
                <w:iCs/>
                <w:color w:val="000000"/>
                <w:sz w:val="28"/>
                <w:szCs w:val="28"/>
                <w:lang w:eastAsia="ru-RU"/>
              </w:rPr>
            </w:pPr>
            <w:r>
              <w:rPr>
                <w:b/>
              </w:rPr>
              <w:t>від  виконання</w:t>
            </w:r>
          </w:p>
          <w:p w:rsidR="00182ECB" w:rsidRDefault="00182ECB" w:rsidP="003572AF">
            <w:pPr>
              <w:spacing w:line="192" w:lineRule="auto"/>
              <w:ind w:left="-108" w:right="-108"/>
              <w:jc w:val="center"/>
              <w:rPr>
                <w:rFonts w:eastAsia="Times New Roman" w:cs="Times New Roman"/>
                <w:bCs/>
                <w:iCs/>
                <w:color w:val="000000"/>
                <w:sz w:val="28"/>
                <w:szCs w:val="28"/>
                <w:lang w:eastAsia="ru-RU"/>
              </w:rPr>
            </w:pPr>
            <w:r>
              <w:rPr>
                <w:b/>
              </w:rPr>
              <w:t>заходу</w:t>
            </w:r>
          </w:p>
        </w:tc>
      </w:tr>
      <w:tr w:rsidR="00182ECB" w:rsidTr="003572AF">
        <w:trPr>
          <w:cantSplit/>
          <w:trHeight w:val="290"/>
        </w:trPr>
        <w:tc>
          <w:tcPr>
            <w:tcW w:w="2011" w:type="dxa"/>
            <w:vMerge/>
            <w:tcBorders>
              <w:top w:val="single" w:sz="4" w:space="0" w:color="000000"/>
              <w:left w:val="single" w:sz="4" w:space="0" w:color="000000"/>
              <w:bottom w:val="single" w:sz="4" w:space="0" w:color="000000"/>
            </w:tcBorders>
            <w:shd w:val="clear" w:color="auto" w:fill="auto"/>
            <w:vAlign w:val="center"/>
          </w:tcPr>
          <w:p w:rsidR="00182ECB" w:rsidRDefault="00182ECB" w:rsidP="003572AF">
            <w:pPr>
              <w:snapToGrid w:val="0"/>
              <w:spacing w:line="192" w:lineRule="auto"/>
              <w:jc w:val="both"/>
              <w:rPr>
                <w:b/>
              </w:rPr>
            </w:pPr>
          </w:p>
        </w:tc>
        <w:tc>
          <w:tcPr>
            <w:tcW w:w="3435" w:type="dxa"/>
            <w:vMerge/>
            <w:tcBorders>
              <w:top w:val="single" w:sz="4" w:space="0" w:color="000000"/>
              <w:left w:val="single" w:sz="4" w:space="0" w:color="000000"/>
              <w:bottom w:val="single" w:sz="4" w:space="0" w:color="000000"/>
            </w:tcBorders>
            <w:shd w:val="clear" w:color="auto" w:fill="auto"/>
            <w:vAlign w:val="center"/>
          </w:tcPr>
          <w:p w:rsidR="00182ECB" w:rsidRDefault="00182ECB" w:rsidP="003572AF">
            <w:pPr>
              <w:snapToGrid w:val="0"/>
              <w:spacing w:line="192" w:lineRule="auto"/>
              <w:jc w:val="both"/>
              <w:rPr>
                <w:b/>
              </w:rPr>
            </w:pPr>
          </w:p>
        </w:tc>
        <w:tc>
          <w:tcPr>
            <w:tcW w:w="3000" w:type="dxa"/>
            <w:vMerge/>
            <w:tcBorders>
              <w:top w:val="single" w:sz="4" w:space="0" w:color="000000"/>
              <w:left w:val="single" w:sz="4" w:space="0" w:color="000000"/>
              <w:bottom w:val="single" w:sz="4" w:space="0" w:color="000000"/>
            </w:tcBorders>
            <w:shd w:val="clear" w:color="auto" w:fill="auto"/>
            <w:vAlign w:val="center"/>
          </w:tcPr>
          <w:p w:rsidR="00182ECB" w:rsidRDefault="00182ECB" w:rsidP="003572AF">
            <w:pPr>
              <w:snapToGrid w:val="0"/>
              <w:spacing w:line="192" w:lineRule="auto"/>
              <w:jc w:val="both"/>
              <w:rPr>
                <w:b/>
              </w:rPr>
            </w:pPr>
          </w:p>
        </w:tc>
        <w:tc>
          <w:tcPr>
            <w:tcW w:w="1307" w:type="dxa"/>
            <w:vMerge/>
            <w:tcBorders>
              <w:top w:val="single" w:sz="4" w:space="0" w:color="000000"/>
              <w:left w:val="single" w:sz="4" w:space="0" w:color="000000"/>
              <w:bottom w:val="single" w:sz="4" w:space="0" w:color="000000"/>
            </w:tcBorders>
            <w:shd w:val="clear" w:color="auto" w:fill="auto"/>
            <w:vAlign w:val="center"/>
          </w:tcPr>
          <w:p w:rsidR="00182ECB" w:rsidRDefault="00182ECB" w:rsidP="003572AF">
            <w:pPr>
              <w:snapToGrid w:val="0"/>
              <w:spacing w:line="192" w:lineRule="auto"/>
              <w:ind w:right="-108"/>
              <w:jc w:val="both"/>
              <w:rPr>
                <w:b/>
              </w:rPr>
            </w:pPr>
          </w:p>
        </w:tc>
        <w:tc>
          <w:tcPr>
            <w:tcW w:w="899" w:type="dxa"/>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ind w:right="-108"/>
              <w:jc w:val="both"/>
              <w:rPr>
                <w:rFonts w:eastAsia="Times New Roman" w:cs="Times New Roman"/>
                <w:bCs/>
                <w:iCs/>
                <w:color w:val="000000"/>
                <w:sz w:val="28"/>
                <w:szCs w:val="28"/>
                <w:lang w:eastAsia="ru-RU"/>
              </w:rPr>
            </w:pPr>
            <w:r>
              <w:rPr>
                <w:b/>
              </w:rPr>
              <w:t>усього</w:t>
            </w:r>
          </w:p>
        </w:tc>
        <w:tc>
          <w:tcPr>
            <w:tcW w:w="901" w:type="dxa"/>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ind w:right="-108"/>
              <w:jc w:val="both"/>
              <w:rPr>
                <w:rFonts w:eastAsia="Times New Roman" w:cs="Times New Roman"/>
                <w:bCs/>
                <w:iCs/>
                <w:color w:val="000000"/>
                <w:sz w:val="28"/>
                <w:szCs w:val="28"/>
                <w:lang w:eastAsia="ru-RU"/>
              </w:rPr>
            </w:pPr>
            <w:r>
              <w:rPr>
                <w:b/>
              </w:rPr>
              <w:t>2021</w:t>
            </w:r>
          </w:p>
        </w:tc>
        <w:tc>
          <w:tcPr>
            <w:tcW w:w="915" w:type="dxa"/>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ind w:left="-108" w:right="-108"/>
              <w:jc w:val="both"/>
              <w:rPr>
                <w:rFonts w:eastAsia="Times New Roman" w:cs="Times New Roman"/>
                <w:bCs/>
                <w:iCs/>
                <w:color w:val="000000"/>
                <w:sz w:val="28"/>
                <w:szCs w:val="28"/>
                <w:lang w:eastAsia="ru-RU"/>
              </w:rPr>
            </w:pPr>
            <w:r>
              <w:rPr>
                <w:b/>
              </w:rPr>
              <w:t>2022</w:t>
            </w:r>
          </w:p>
        </w:tc>
        <w:tc>
          <w:tcPr>
            <w:tcW w:w="795" w:type="dxa"/>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ind w:left="-108" w:right="-108"/>
              <w:jc w:val="both"/>
              <w:rPr>
                <w:rFonts w:eastAsia="Times New Roman" w:cs="Times New Roman"/>
                <w:bCs/>
                <w:iCs/>
                <w:color w:val="000000"/>
                <w:sz w:val="28"/>
                <w:szCs w:val="28"/>
                <w:lang w:eastAsia="ru-RU"/>
              </w:rPr>
            </w:pPr>
            <w:r>
              <w:rPr>
                <w:b/>
              </w:rPr>
              <w:t>2023</w:t>
            </w:r>
          </w:p>
        </w:tc>
        <w:tc>
          <w:tcPr>
            <w:tcW w:w="2542" w:type="dxa"/>
            <w:vMerge/>
            <w:tcBorders>
              <w:top w:val="single" w:sz="4" w:space="0" w:color="000000"/>
              <w:left w:val="single" w:sz="4" w:space="0" w:color="000000"/>
              <w:bottom w:val="single" w:sz="4" w:space="0" w:color="000000"/>
              <w:right w:val="single" w:sz="4" w:space="0" w:color="000000"/>
            </w:tcBorders>
            <w:shd w:val="clear" w:color="auto" w:fill="auto"/>
          </w:tcPr>
          <w:p w:rsidR="00182ECB" w:rsidRDefault="00182ECB" w:rsidP="003572AF">
            <w:pPr>
              <w:snapToGrid w:val="0"/>
              <w:spacing w:line="192" w:lineRule="auto"/>
              <w:jc w:val="both"/>
              <w:rPr>
                <w:b/>
              </w:rPr>
            </w:pPr>
          </w:p>
        </w:tc>
      </w:tr>
      <w:tr w:rsidR="00182ECB" w:rsidTr="003572AF">
        <w:trPr>
          <w:cantSplit/>
          <w:trHeight w:val="247"/>
        </w:trPr>
        <w:tc>
          <w:tcPr>
            <w:tcW w:w="2011"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center"/>
              <w:rPr>
                <w:rFonts w:eastAsia="Times New Roman" w:cs="Times New Roman"/>
                <w:bCs/>
                <w:iCs/>
                <w:color w:val="000000"/>
                <w:sz w:val="28"/>
                <w:szCs w:val="28"/>
                <w:lang w:eastAsia="ru-RU"/>
              </w:rPr>
            </w:pPr>
            <w:r>
              <w:t>1</w:t>
            </w:r>
          </w:p>
        </w:tc>
        <w:tc>
          <w:tcPr>
            <w:tcW w:w="3435"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center"/>
              <w:rPr>
                <w:rFonts w:eastAsia="Times New Roman" w:cs="Times New Roman"/>
                <w:bCs/>
                <w:iCs/>
                <w:color w:val="000000"/>
                <w:sz w:val="28"/>
                <w:szCs w:val="28"/>
                <w:lang w:eastAsia="ru-RU"/>
              </w:rPr>
            </w:pPr>
            <w:r>
              <w:t>2</w:t>
            </w:r>
          </w:p>
        </w:tc>
        <w:tc>
          <w:tcPr>
            <w:tcW w:w="3000"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center"/>
              <w:rPr>
                <w:rFonts w:eastAsia="Times New Roman" w:cs="Times New Roman"/>
                <w:bCs/>
                <w:iCs/>
                <w:color w:val="000000"/>
                <w:sz w:val="28"/>
                <w:szCs w:val="28"/>
                <w:lang w:eastAsia="ru-RU"/>
              </w:rPr>
            </w:pPr>
            <w:r>
              <w:t>3</w:t>
            </w:r>
          </w:p>
        </w:tc>
        <w:tc>
          <w:tcPr>
            <w:tcW w:w="1307" w:type="dxa"/>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jc w:val="center"/>
              <w:rPr>
                <w:rFonts w:eastAsia="Times New Roman" w:cs="Times New Roman"/>
                <w:bCs/>
                <w:iCs/>
                <w:color w:val="000000"/>
                <w:sz w:val="28"/>
                <w:szCs w:val="28"/>
                <w:lang w:eastAsia="ru-RU"/>
              </w:rPr>
            </w:pPr>
            <w:r>
              <w:t>4</w:t>
            </w:r>
          </w:p>
        </w:tc>
        <w:tc>
          <w:tcPr>
            <w:tcW w:w="899"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center"/>
              <w:rPr>
                <w:rFonts w:eastAsia="Times New Roman" w:cs="Times New Roman"/>
                <w:bCs/>
                <w:iCs/>
                <w:color w:val="000000"/>
                <w:sz w:val="28"/>
                <w:szCs w:val="28"/>
                <w:lang w:eastAsia="ru-RU"/>
              </w:rPr>
            </w:pPr>
            <w:r>
              <w:t>5</w:t>
            </w:r>
          </w:p>
        </w:tc>
        <w:tc>
          <w:tcPr>
            <w:tcW w:w="901" w:type="dxa"/>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jc w:val="center"/>
              <w:rPr>
                <w:rFonts w:eastAsia="Times New Roman" w:cs="Times New Roman"/>
                <w:bCs/>
                <w:iCs/>
                <w:color w:val="000000"/>
                <w:sz w:val="28"/>
                <w:szCs w:val="28"/>
                <w:lang w:eastAsia="ru-RU"/>
              </w:rPr>
            </w:pPr>
            <w:r>
              <w:t>8</w:t>
            </w:r>
          </w:p>
        </w:tc>
        <w:tc>
          <w:tcPr>
            <w:tcW w:w="915" w:type="dxa"/>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jc w:val="center"/>
              <w:rPr>
                <w:rFonts w:eastAsia="Times New Roman" w:cs="Times New Roman"/>
                <w:bCs/>
                <w:iCs/>
                <w:color w:val="000000"/>
                <w:sz w:val="28"/>
                <w:szCs w:val="28"/>
                <w:lang w:eastAsia="ru-RU"/>
              </w:rPr>
            </w:pPr>
            <w:r>
              <w:t>9</w:t>
            </w:r>
          </w:p>
        </w:tc>
        <w:tc>
          <w:tcPr>
            <w:tcW w:w="795" w:type="dxa"/>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jc w:val="center"/>
              <w:rPr>
                <w:rFonts w:eastAsia="Times New Roman" w:cs="Times New Roman"/>
                <w:bCs/>
                <w:iCs/>
                <w:color w:val="000000"/>
                <w:sz w:val="28"/>
                <w:szCs w:val="28"/>
                <w:lang w:eastAsia="ru-RU"/>
              </w:rPr>
            </w:pPr>
            <w:r>
              <w:t>10</w:t>
            </w:r>
          </w:p>
        </w:tc>
        <w:tc>
          <w:tcPr>
            <w:tcW w:w="2542" w:type="dxa"/>
            <w:tcBorders>
              <w:top w:val="single" w:sz="4" w:space="0" w:color="000000"/>
              <w:left w:val="single" w:sz="4" w:space="0" w:color="000000"/>
              <w:bottom w:val="single" w:sz="4" w:space="0" w:color="000000"/>
              <w:right w:val="single" w:sz="4" w:space="0" w:color="000000"/>
            </w:tcBorders>
            <w:shd w:val="clear" w:color="auto" w:fill="auto"/>
          </w:tcPr>
          <w:p w:rsidR="00182ECB" w:rsidRDefault="00182ECB" w:rsidP="003572AF">
            <w:pPr>
              <w:spacing w:line="192" w:lineRule="auto"/>
              <w:jc w:val="center"/>
              <w:rPr>
                <w:rFonts w:eastAsia="Times New Roman" w:cs="Times New Roman"/>
                <w:bCs/>
                <w:iCs/>
                <w:color w:val="000000"/>
                <w:sz w:val="28"/>
                <w:szCs w:val="28"/>
                <w:lang w:eastAsia="ru-RU"/>
              </w:rPr>
            </w:pPr>
            <w:r>
              <w:t>11</w:t>
            </w:r>
          </w:p>
        </w:tc>
      </w:tr>
      <w:tr w:rsidR="00182ECB" w:rsidTr="003572AF">
        <w:trPr>
          <w:trHeight w:val="708"/>
        </w:trPr>
        <w:tc>
          <w:tcPr>
            <w:tcW w:w="2011" w:type="dxa"/>
            <w:vMerge w:val="restart"/>
            <w:tcBorders>
              <w:top w:val="single" w:sz="4" w:space="0" w:color="000000"/>
              <w:left w:val="single" w:sz="4" w:space="0" w:color="000000"/>
              <w:bottom w:val="single" w:sz="4" w:space="0" w:color="000000"/>
            </w:tcBorders>
            <w:shd w:val="clear" w:color="auto" w:fill="auto"/>
          </w:tcPr>
          <w:p w:rsidR="00182ECB" w:rsidRDefault="00182ECB" w:rsidP="003572AF">
            <w:pPr>
              <w:pStyle w:val="a5"/>
              <w:widowControl w:val="0"/>
              <w:spacing w:after="0" w:line="192" w:lineRule="auto"/>
              <w:ind w:left="0"/>
              <w:jc w:val="both"/>
              <w:rPr>
                <w:bCs/>
                <w:iCs/>
                <w:color w:val="000000"/>
                <w:sz w:val="28"/>
                <w:szCs w:val="28"/>
                <w:lang w:eastAsia="ru-RU"/>
              </w:rPr>
            </w:pPr>
            <w:r>
              <w:rPr>
                <w:bCs/>
                <w:iCs/>
                <w:lang w:val="uk-UA"/>
              </w:rPr>
              <w:t>4.Інформаційно-аналітичне та матеріально-технічне забезпечення профілактичної</w:t>
            </w:r>
          </w:p>
          <w:p w:rsidR="00182ECB" w:rsidRDefault="00182ECB" w:rsidP="003572AF">
            <w:pPr>
              <w:pStyle w:val="a5"/>
              <w:widowControl w:val="0"/>
              <w:spacing w:after="0" w:line="192" w:lineRule="auto"/>
              <w:ind w:left="0"/>
              <w:jc w:val="both"/>
              <w:rPr>
                <w:bCs/>
                <w:iCs/>
                <w:color w:val="000000"/>
                <w:sz w:val="28"/>
                <w:szCs w:val="28"/>
                <w:lang w:eastAsia="ru-RU"/>
              </w:rPr>
            </w:pPr>
            <w:r>
              <w:rPr>
                <w:bCs/>
                <w:iCs/>
                <w:lang w:val="uk-UA"/>
              </w:rPr>
              <w:t>діяльності, форм і методів профілактики правопорушень, підвищення ефективності оперативно-розшукових заходів у сфері протидії злочинності та корупції (інші заходи)</w:t>
            </w:r>
          </w:p>
          <w:p w:rsidR="00182ECB" w:rsidRDefault="00182ECB" w:rsidP="003572AF">
            <w:pPr>
              <w:pStyle w:val="a5"/>
              <w:widowControl w:val="0"/>
              <w:spacing w:after="0" w:line="192" w:lineRule="auto"/>
              <w:jc w:val="both"/>
              <w:rPr>
                <w:bCs/>
                <w:iCs/>
                <w:lang w:val="uk-UA"/>
              </w:rPr>
            </w:pPr>
          </w:p>
          <w:p w:rsidR="00182ECB" w:rsidRDefault="00182ECB" w:rsidP="003572AF">
            <w:pPr>
              <w:pStyle w:val="a5"/>
              <w:widowControl w:val="0"/>
              <w:spacing w:after="0" w:line="192" w:lineRule="auto"/>
              <w:jc w:val="both"/>
              <w:rPr>
                <w:bCs/>
                <w:iCs/>
                <w:lang w:val="uk-UA"/>
              </w:rPr>
            </w:pPr>
          </w:p>
          <w:p w:rsidR="00182ECB" w:rsidRDefault="00182ECB" w:rsidP="003572AF">
            <w:pPr>
              <w:pStyle w:val="a5"/>
              <w:widowControl w:val="0"/>
              <w:spacing w:after="0" w:line="192" w:lineRule="auto"/>
              <w:jc w:val="both"/>
              <w:rPr>
                <w:bCs/>
                <w:iCs/>
                <w:lang w:val="uk-UA"/>
              </w:rPr>
            </w:pPr>
          </w:p>
          <w:p w:rsidR="00182ECB" w:rsidRDefault="00182ECB" w:rsidP="003572AF">
            <w:pPr>
              <w:pStyle w:val="a5"/>
              <w:widowControl w:val="0"/>
              <w:spacing w:after="0" w:line="192" w:lineRule="auto"/>
              <w:jc w:val="both"/>
              <w:rPr>
                <w:bCs/>
                <w:iCs/>
                <w:lang w:val="uk-UA"/>
              </w:rPr>
            </w:pPr>
          </w:p>
          <w:p w:rsidR="00182ECB" w:rsidRDefault="00182ECB" w:rsidP="003572AF">
            <w:pPr>
              <w:pStyle w:val="a5"/>
              <w:widowControl w:val="0"/>
              <w:spacing w:after="0" w:line="192" w:lineRule="auto"/>
              <w:jc w:val="both"/>
              <w:rPr>
                <w:bCs/>
                <w:iCs/>
                <w:lang w:val="uk-UA"/>
              </w:rPr>
            </w:pPr>
          </w:p>
          <w:p w:rsidR="00182ECB" w:rsidRDefault="00182ECB" w:rsidP="003572AF">
            <w:pPr>
              <w:pStyle w:val="a5"/>
              <w:widowControl w:val="0"/>
              <w:spacing w:after="0" w:line="192" w:lineRule="auto"/>
              <w:ind w:left="0"/>
              <w:jc w:val="both"/>
              <w:rPr>
                <w:bCs/>
                <w:iCs/>
                <w:lang w:val="uk-UA"/>
              </w:rPr>
            </w:pPr>
          </w:p>
        </w:tc>
        <w:tc>
          <w:tcPr>
            <w:tcW w:w="3435" w:type="dxa"/>
            <w:tcBorders>
              <w:top w:val="single" w:sz="4" w:space="0" w:color="000000"/>
              <w:left w:val="single" w:sz="4" w:space="0" w:color="000000"/>
              <w:bottom w:val="single" w:sz="4" w:space="0" w:color="000000"/>
            </w:tcBorders>
            <w:shd w:val="clear" w:color="auto" w:fill="auto"/>
          </w:tcPr>
          <w:p w:rsidR="00182ECB" w:rsidRDefault="00182ECB" w:rsidP="003572AF">
            <w:pPr>
              <w:pStyle w:val="a5"/>
              <w:widowControl w:val="0"/>
              <w:spacing w:after="0" w:line="192" w:lineRule="auto"/>
              <w:ind w:left="0"/>
              <w:jc w:val="both"/>
              <w:rPr>
                <w:bCs/>
                <w:iCs/>
                <w:color w:val="000000"/>
                <w:sz w:val="28"/>
                <w:szCs w:val="28"/>
                <w:lang w:eastAsia="ru-RU"/>
              </w:rPr>
            </w:pPr>
            <w:r>
              <w:rPr>
                <w:bCs/>
                <w:iCs/>
                <w:lang w:val="uk-UA"/>
              </w:rPr>
              <w:t>4.1. Поліпшення правопорядку шляхом збільшення щільності патрулювання, уведення додаткових маршрутів за рахунок збільшення автопатрулів, оперативного реагування на повідомлення про порушення громадського порядку та скоєння злочинів, а також зібрання доказів на місці події завдяки своєчасному інформуванню та прибуттю на місце події працівників правоохоронних органів.</w:t>
            </w:r>
          </w:p>
        </w:tc>
        <w:tc>
          <w:tcPr>
            <w:tcW w:w="3000"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both"/>
              <w:rPr>
                <w:rFonts w:eastAsia="Times New Roman" w:cs="Times New Roman"/>
                <w:bCs/>
                <w:iCs/>
                <w:color w:val="000000"/>
                <w:sz w:val="28"/>
                <w:szCs w:val="28"/>
                <w:lang w:eastAsia="ru-RU"/>
              </w:rPr>
            </w:pPr>
            <w:r>
              <w:rPr>
                <w:color w:val="000000"/>
              </w:rPr>
              <w:t>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ind w:left="-108" w:right="-132"/>
              <w:jc w:val="both"/>
              <w:rPr>
                <w:rFonts w:eastAsia="Times New Roman" w:cs="Times New Roman"/>
                <w:bCs/>
                <w:iCs/>
                <w:color w:val="000000"/>
                <w:sz w:val="28"/>
                <w:szCs w:val="28"/>
                <w:lang w:eastAsia="ru-RU"/>
              </w:rPr>
            </w:pPr>
          </w:p>
          <w:p w:rsidR="00182ECB" w:rsidRDefault="00182ECB" w:rsidP="003572AF">
            <w:pPr>
              <w:spacing w:line="192" w:lineRule="auto"/>
              <w:ind w:left="-108" w:right="-132"/>
              <w:jc w:val="both"/>
              <w:rPr>
                <w:rFonts w:eastAsia="Times New Roman" w:cs="Times New Roman"/>
                <w:bCs/>
                <w:iCs/>
                <w:color w:val="000000"/>
                <w:sz w:val="28"/>
                <w:szCs w:val="28"/>
                <w:lang w:eastAsia="ru-RU"/>
              </w:rPr>
            </w:pPr>
            <w:r>
              <w:t>2021   –</w:t>
            </w:r>
          </w:p>
          <w:p w:rsidR="00182ECB" w:rsidRDefault="00182ECB" w:rsidP="003572AF">
            <w:pPr>
              <w:spacing w:line="192" w:lineRule="auto"/>
              <w:ind w:left="-108" w:right="-132"/>
              <w:jc w:val="both"/>
              <w:rPr>
                <w:rFonts w:eastAsia="Times New Roman" w:cs="Times New Roman"/>
                <w:bCs/>
                <w:iCs/>
                <w:color w:val="000000"/>
                <w:sz w:val="28"/>
                <w:szCs w:val="28"/>
                <w:lang w:eastAsia="ru-RU"/>
              </w:rPr>
            </w:pPr>
            <w:r>
              <w:t>2023 роки</w:t>
            </w:r>
          </w:p>
        </w:tc>
        <w:tc>
          <w:tcPr>
            <w:tcW w:w="899"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center"/>
              <w:rPr>
                <w:rFonts w:eastAsia="Times New Roman" w:cs="Times New Roman"/>
                <w:bCs/>
                <w:iCs/>
                <w:color w:val="000000"/>
                <w:sz w:val="28"/>
                <w:szCs w:val="28"/>
                <w:lang w:eastAsia="ru-RU"/>
              </w:rPr>
            </w:pPr>
            <w:r>
              <w:t>-</w:t>
            </w:r>
          </w:p>
          <w:p w:rsidR="00182ECB" w:rsidRDefault="00182ECB" w:rsidP="003572AF">
            <w:pPr>
              <w:spacing w:line="192" w:lineRule="auto"/>
              <w:jc w:val="center"/>
              <w:rPr>
                <w:rFonts w:eastAsia="Times New Roman" w:cs="Times New Roman"/>
                <w:bCs/>
                <w:iCs/>
                <w:color w:val="000000"/>
                <w:sz w:val="28"/>
                <w:szCs w:val="28"/>
                <w:lang w:eastAsia="ru-RU"/>
              </w:rPr>
            </w:pPr>
          </w:p>
        </w:tc>
        <w:tc>
          <w:tcPr>
            <w:tcW w:w="901"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center"/>
              <w:rPr>
                <w:rFonts w:eastAsia="Times New Roman" w:cs="Times New Roman"/>
                <w:bCs/>
                <w:iCs/>
                <w:color w:val="000000"/>
                <w:sz w:val="28"/>
                <w:szCs w:val="28"/>
                <w:lang w:eastAsia="ru-RU"/>
              </w:rPr>
            </w:pPr>
            <w:r>
              <w:t>-</w:t>
            </w:r>
          </w:p>
        </w:tc>
        <w:tc>
          <w:tcPr>
            <w:tcW w:w="915"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center"/>
              <w:rPr>
                <w:rFonts w:eastAsia="Times New Roman" w:cs="Times New Roman"/>
                <w:bCs/>
                <w:iCs/>
                <w:color w:val="000000"/>
                <w:sz w:val="28"/>
                <w:szCs w:val="28"/>
                <w:lang w:eastAsia="ru-RU"/>
              </w:rPr>
            </w:pPr>
            <w:r>
              <w:t>-</w:t>
            </w:r>
          </w:p>
        </w:tc>
        <w:tc>
          <w:tcPr>
            <w:tcW w:w="795"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center"/>
              <w:rPr>
                <w:rFonts w:eastAsia="Times New Roman" w:cs="Times New Roman"/>
                <w:bCs/>
                <w:iCs/>
                <w:color w:val="000000"/>
                <w:sz w:val="28"/>
                <w:szCs w:val="28"/>
                <w:lang w:eastAsia="ru-RU"/>
              </w:rPr>
            </w:pPr>
            <w:r>
              <w:t>-</w:t>
            </w:r>
          </w:p>
        </w:tc>
        <w:tc>
          <w:tcPr>
            <w:tcW w:w="25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82ECB" w:rsidRDefault="00182ECB" w:rsidP="003572AF">
            <w:pPr>
              <w:spacing w:line="192" w:lineRule="auto"/>
              <w:ind w:left="-108" w:right="-108"/>
              <w:jc w:val="both"/>
              <w:rPr>
                <w:rFonts w:eastAsia="Times New Roman" w:cs="Times New Roman"/>
                <w:bCs/>
                <w:iCs/>
                <w:color w:val="000000"/>
                <w:sz w:val="28"/>
                <w:szCs w:val="28"/>
                <w:lang w:eastAsia="ru-RU"/>
              </w:rPr>
            </w:pPr>
            <w:r>
              <w:t>Поліпшення стану громадського порядку</w:t>
            </w:r>
          </w:p>
        </w:tc>
      </w:tr>
      <w:tr w:rsidR="00182ECB" w:rsidTr="003572AF">
        <w:trPr>
          <w:trHeight w:val="1740"/>
        </w:trPr>
        <w:tc>
          <w:tcPr>
            <w:tcW w:w="2011" w:type="dxa"/>
            <w:vMerge/>
            <w:tcBorders>
              <w:top w:val="single" w:sz="4" w:space="0" w:color="000000"/>
              <w:left w:val="single" w:sz="4" w:space="0" w:color="000000"/>
              <w:bottom w:val="single" w:sz="4" w:space="0" w:color="000000"/>
            </w:tcBorders>
            <w:shd w:val="clear" w:color="auto" w:fill="auto"/>
          </w:tcPr>
          <w:p w:rsidR="00182ECB" w:rsidRDefault="00182ECB" w:rsidP="003572AF">
            <w:pPr>
              <w:pStyle w:val="a5"/>
              <w:widowControl w:val="0"/>
              <w:snapToGrid w:val="0"/>
              <w:spacing w:line="192" w:lineRule="auto"/>
              <w:jc w:val="both"/>
              <w:rPr>
                <w:bCs/>
                <w:iCs/>
                <w:lang w:val="uk-UA"/>
              </w:rPr>
            </w:pPr>
          </w:p>
        </w:tc>
        <w:tc>
          <w:tcPr>
            <w:tcW w:w="3435" w:type="dxa"/>
            <w:tcBorders>
              <w:top w:val="single" w:sz="4" w:space="0" w:color="000000"/>
              <w:left w:val="single" w:sz="4" w:space="0" w:color="000000"/>
              <w:bottom w:val="single" w:sz="4" w:space="0" w:color="000000"/>
            </w:tcBorders>
            <w:shd w:val="clear" w:color="auto" w:fill="auto"/>
          </w:tcPr>
          <w:p w:rsidR="00182ECB" w:rsidRDefault="00182ECB" w:rsidP="003572AF">
            <w:pPr>
              <w:pStyle w:val="a5"/>
              <w:widowControl w:val="0"/>
              <w:spacing w:line="204" w:lineRule="auto"/>
              <w:ind w:left="0"/>
              <w:jc w:val="both"/>
              <w:rPr>
                <w:bCs/>
                <w:iCs/>
                <w:color w:val="000000"/>
                <w:sz w:val="28"/>
                <w:szCs w:val="28"/>
                <w:lang w:eastAsia="ru-RU"/>
              </w:rPr>
            </w:pPr>
            <w:r>
              <w:rPr>
                <w:rFonts w:cs="Liberation Sans Narrow"/>
                <w:bCs/>
                <w:iCs/>
                <w:lang w:val="uk-UA"/>
              </w:rPr>
              <w:t xml:space="preserve">4.2. </w:t>
            </w:r>
            <w:r>
              <w:rPr>
                <w:lang w:val="uk-UA"/>
              </w:rPr>
              <w:t>Виділення коштів для забезпечення службового автотранспорту паливно-мастильними матеріалами (бензин А-92), оновлення матеріально-технічної бази та придбання комп’ютерного обладнання для забезпечення службової діяльності особового складу відділення поліції</w:t>
            </w:r>
          </w:p>
        </w:tc>
        <w:tc>
          <w:tcPr>
            <w:tcW w:w="3000"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both"/>
              <w:rPr>
                <w:rFonts w:eastAsia="Times New Roman" w:cs="Times New Roman"/>
                <w:bCs/>
                <w:iCs/>
                <w:color w:val="000000"/>
                <w:sz w:val="28"/>
                <w:szCs w:val="28"/>
                <w:lang w:eastAsia="ru-RU"/>
              </w:rPr>
            </w:pPr>
            <w:r>
              <w:rPr>
                <w:color w:val="000000"/>
              </w:rPr>
              <w:t>Відділення поліції №2 Нікопольського РУП ГУНП в Дніпропетровській області</w:t>
            </w:r>
          </w:p>
        </w:tc>
        <w:tc>
          <w:tcPr>
            <w:tcW w:w="1307"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ind w:left="-108" w:right="-132"/>
              <w:jc w:val="both"/>
              <w:rPr>
                <w:rFonts w:eastAsia="Times New Roman" w:cs="Times New Roman"/>
                <w:bCs/>
                <w:iCs/>
                <w:color w:val="000000"/>
                <w:sz w:val="28"/>
                <w:szCs w:val="28"/>
                <w:lang w:eastAsia="ru-RU"/>
              </w:rPr>
            </w:pPr>
            <w:r>
              <w:t>2021 –</w:t>
            </w:r>
          </w:p>
          <w:p w:rsidR="00182ECB" w:rsidRDefault="00182ECB" w:rsidP="003572AF">
            <w:pPr>
              <w:spacing w:line="192" w:lineRule="auto"/>
              <w:ind w:left="-108" w:right="-132"/>
              <w:jc w:val="both"/>
              <w:rPr>
                <w:rFonts w:eastAsia="Times New Roman" w:cs="Times New Roman"/>
                <w:bCs/>
                <w:iCs/>
                <w:color w:val="000000"/>
                <w:sz w:val="28"/>
                <w:szCs w:val="28"/>
                <w:lang w:eastAsia="ru-RU"/>
              </w:rPr>
            </w:pPr>
            <w:r>
              <w:t>2023 роки</w:t>
            </w:r>
          </w:p>
        </w:tc>
        <w:tc>
          <w:tcPr>
            <w:tcW w:w="899"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center"/>
              <w:rPr>
                <w:rFonts w:eastAsia="Times New Roman" w:cs="Times New Roman"/>
                <w:bCs/>
                <w:iCs/>
                <w:color w:val="000000"/>
                <w:sz w:val="28"/>
                <w:szCs w:val="28"/>
                <w:lang w:eastAsia="ru-RU"/>
              </w:rPr>
            </w:pPr>
            <w:r>
              <w:t>150,00</w:t>
            </w:r>
          </w:p>
        </w:tc>
        <w:tc>
          <w:tcPr>
            <w:tcW w:w="901" w:type="dxa"/>
            <w:tcBorders>
              <w:top w:val="single" w:sz="4" w:space="0" w:color="000000"/>
              <w:left w:val="single" w:sz="4" w:space="0" w:color="000000"/>
              <w:bottom w:val="single" w:sz="4" w:space="0" w:color="000000"/>
            </w:tcBorders>
            <w:shd w:val="clear" w:color="auto" w:fill="auto"/>
          </w:tcPr>
          <w:p w:rsidR="00182ECB" w:rsidRDefault="00182ECB" w:rsidP="003572AF">
            <w:pPr>
              <w:spacing w:line="204" w:lineRule="auto"/>
              <w:jc w:val="center"/>
              <w:rPr>
                <w:rFonts w:eastAsia="Times New Roman" w:cs="Times New Roman"/>
                <w:bCs/>
                <w:iCs/>
                <w:color w:val="000000"/>
                <w:sz w:val="28"/>
                <w:szCs w:val="28"/>
                <w:lang w:eastAsia="ru-RU"/>
              </w:rPr>
            </w:pPr>
            <w:r>
              <w:t>150,00</w:t>
            </w:r>
          </w:p>
        </w:tc>
        <w:tc>
          <w:tcPr>
            <w:tcW w:w="915"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center"/>
              <w:rPr>
                <w:rFonts w:eastAsia="Times New Roman" w:cs="Times New Roman"/>
                <w:bCs/>
                <w:iCs/>
                <w:color w:val="000000"/>
                <w:sz w:val="28"/>
                <w:szCs w:val="28"/>
                <w:lang w:eastAsia="ru-RU"/>
              </w:rPr>
            </w:pPr>
            <w:r>
              <w:t>-</w:t>
            </w:r>
          </w:p>
        </w:tc>
        <w:tc>
          <w:tcPr>
            <w:tcW w:w="795"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center"/>
              <w:rPr>
                <w:rFonts w:eastAsia="Times New Roman" w:cs="Times New Roman"/>
                <w:bCs/>
                <w:iCs/>
                <w:color w:val="000000"/>
                <w:sz w:val="28"/>
                <w:szCs w:val="28"/>
                <w:lang w:eastAsia="ru-RU"/>
              </w:rPr>
            </w:pPr>
            <w:r>
              <w:t>-</w:t>
            </w:r>
          </w:p>
        </w:tc>
        <w:tc>
          <w:tcPr>
            <w:tcW w:w="2542" w:type="dxa"/>
            <w:vMerge/>
            <w:tcBorders>
              <w:top w:val="single" w:sz="4" w:space="0" w:color="000000"/>
              <w:left w:val="single" w:sz="4" w:space="0" w:color="000000"/>
              <w:bottom w:val="single" w:sz="4" w:space="0" w:color="000000"/>
              <w:right w:val="single" w:sz="4" w:space="0" w:color="000000"/>
            </w:tcBorders>
            <w:shd w:val="clear" w:color="auto" w:fill="auto"/>
          </w:tcPr>
          <w:p w:rsidR="00182ECB" w:rsidRDefault="00182ECB" w:rsidP="003572AF">
            <w:pPr>
              <w:snapToGrid w:val="0"/>
              <w:spacing w:line="192" w:lineRule="auto"/>
              <w:ind w:left="-108" w:right="-108"/>
              <w:jc w:val="both"/>
              <w:rPr>
                <w:rFonts w:eastAsia="Times New Roman" w:cs="Times New Roman"/>
                <w:bCs/>
                <w:iCs/>
                <w:color w:val="000000"/>
                <w:sz w:val="28"/>
                <w:szCs w:val="28"/>
                <w:lang w:eastAsia="ru-RU"/>
              </w:rPr>
            </w:pPr>
          </w:p>
        </w:tc>
      </w:tr>
      <w:tr w:rsidR="00182ECB" w:rsidTr="003572AF">
        <w:trPr>
          <w:trHeight w:val="600"/>
        </w:trPr>
        <w:tc>
          <w:tcPr>
            <w:tcW w:w="2011" w:type="dxa"/>
            <w:vMerge/>
            <w:tcBorders>
              <w:top w:val="single" w:sz="4" w:space="0" w:color="000000"/>
              <w:left w:val="single" w:sz="4" w:space="0" w:color="000000"/>
              <w:bottom w:val="single" w:sz="4" w:space="0" w:color="000000"/>
            </w:tcBorders>
            <w:shd w:val="clear" w:color="auto" w:fill="auto"/>
          </w:tcPr>
          <w:p w:rsidR="00182ECB" w:rsidRDefault="00182ECB" w:rsidP="003572AF">
            <w:pPr>
              <w:pStyle w:val="a5"/>
              <w:widowControl w:val="0"/>
              <w:snapToGrid w:val="0"/>
              <w:spacing w:line="192" w:lineRule="auto"/>
              <w:jc w:val="both"/>
              <w:rPr>
                <w:bCs/>
                <w:iCs/>
                <w:lang w:val="uk-UA"/>
              </w:rPr>
            </w:pPr>
          </w:p>
        </w:tc>
        <w:tc>
          <w:tcPr>
            <w:tcW w:w="6435" w:type="dxa"/>
            <w:gridSpan w:val="2"/>
            <w:vMerge w:val="restart"/>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both"/>
              <w:rPr>
                <w:rFonts w:eastAsia="Times New Roman" w:cs="Times New Roman"/>
                <w:bCs/>
                <w:iCs/>
                <w:color w:val="000000"/>
                <w:sz w:val="28"/>
                <w:szCs w:val="28"/>
                <w:lang w:eastAsia="ru-RU"/>
              </w:rPr>
            </w:pPr>
            <w:r>
              <w:rPr>
                <w:b/>
              </w:rPr>
              <w:t xml:space="preserve">                                      Усього за заходом,</w:t>
            </w:r>
          </w:p>
          <w:p w:rsidR="00182ECB" w:rsidRDefault="00182ECB" w:rsidP="003572AF">
            <w:pPr>
              <w:spacing w:line="192" w:lineRule="auto"/>
              <w:jc w:val="both"/>
              <w:rPr>
                <w:b/>
              </w:rPr>
            </w:pPr>
          </w:p>
          <w:p w:rsidR="00182ECB" w:rsidRDefault="00182ECB" w:rsidP="003572AF">
            <w:pPr>
              <w:spacing w:line="192" w:lineRule="auto"/>
              <w:jc w:val="both"/>
              <w:rPr>
                <w:b/>
              </w:rPr>
            </w:pPr>
          </w:p>
          <w:p w:rsidR="00182ECB" w:rsidRDefault="00182ECB" w:rsidP="003572AF">
            <w:pPr>
              <w:spacing w:line="192" w:lineRule="auto"/>
              <w:jc w:val="both"/>
              <w:rPr>
                <w:rFonts w:eastAsia="Times New Roman" w:cs="Times New Roman"/>
                <w:bCs/>
                <w:iCs/>
                <w:color w:val="000000"/>
                <w:sz w:val="28"/>
                <w:szCs w:val="28"/>
                <w:lang w:eastAsia="ru-RU"/>
              </w:rPr>
            </w:pPr>
            <w:r>
              <w:rPr>
                <w:b/>
              </w:rPr>
              <w:lastRenderedPageBreak/>
              <w:t xml:space="preserve">                                                  у тому числі</w:t>
            </w:r>
          </w:p>
        </w:tc>
        <w:tc>
          <w:tcPr>
            <w:tcW w:w="1307" w:type="dxa"/>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ind w:right="-132"/>
              <w:jc w:val="both"/>
              <w:rPr>
                <w:rFonts w:eastAsia="Times New Roman" w:cs="Times New Roman"/>
                <w:bCs/>
                <w:iCs/>
                <w:color w:val="000000"/>
                <w:sz w:val="28"/>
                <w:szCs w:val="28"/>
                <w:lang w:eastAsia="ru-RU"/>
              </w:rPr>
            </w:pPr>
            <w:r>
              <w:rPr>
                <w:b/>
              </w:rPr>
              <w:lastRenderedPageBreak/>
              <w:t>Загальний</w:t>
            </w:r>
          </w:p>
          <w:p w:rsidR="00182ECB" w:rsidRDefault="00182ECB" w:rsidP="003572AF">
            <w:pPr>
              <w:spacing w:line="192" w:lineRule="auto"/>
              <w:jc w:val="both"/>
              <w:rPr>
                <w:rFonts w:eastAsia="Times New Roman" w:cs="Times New Roman"/>
                <w:bCs/>
                <w:iCs/>
                <w:color w:val="000000"/>
                <w:sz w:val="28"/>
                <w:szCs w:val="28"/>
                <w:lang w:eastAsia="ru-RU"/>
              </w:rPr>
            </w:pPr>
            <w:r>
              <w:rPr>
                <w:b/>
              </w:rPr>
              <w:t>обсяг, у т.ч.</w:t>
            </w:r>
          </w:p>
        </w:tc>
        <w:tc>
          <w:tcPr>
            <w:tcW w:w="899" w:type="dxa"/>
            <w:tcBorders>
              <w:top w:val="single" w:sz="4" w:space="0" w:color="000000"/>
              <w:left w:val="single" w:sz="4" w:space="0" w:color="000000"/>
              <w:bottom w:val="single" w:sz="4" w:space="0" w:color="000000"/>
            </w:tcBorders>
            <w:shd w:val="clear" w:color="auto" w:fill="auto"/>
          </w:tcPr>
          <w:p w:rsidR="00182ECB" w:rsidRDefault="00182ECB" w:rsidP="003572AF">
            <w:pPr>
              <w:snapToGrid w:val="0"/>
              <w:spacing w:line="192" w:lineRule="auto"/>
              <w:jc w:val="center"/>
              <w:rPr>
                <w:rFonts w:eastAsia="Times New Roman" w:cs="Times New Roman"/>
                <w:bCs/>
                <w:iCs/>
                <w:color w:val="000000"/>
                <w:sz w:val="28"/>
                <w:szCs w:val="28"/>
                <w:lang w:eastAsia="ru-RU"/>
              </w:rPr>
            </w:pPr>
            <w:r>
              <w:t>150,00</w:t>
            </w:r>
          </w:p>
        </w:tc>
        <w:tc>
          <w:tcPr>
            <w:tcW w:w="901"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center"/>
              <w:rPr>
                <w:rFonts w:eastAsia="Times New Roman" w:cs="Times New Roman"/>
                <w:bCs/>
                <w:iCs/>
                <w:color w:val="000000"/>
                <w:sz w:val="28"/>
                <w:szCs w:val="28"/>
                <w:lang w:eastAsia="ru-RU"/>
              </w:rPr>
            </w:pPr>
            <w:r>
              <w:t>150,00</w:t>
            </w:r>
          </w:p>
        </w:tc>
        <w:tc>
          <w:tcPr>
            <w:tcW w:w="915"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center"/>
              <w:rPr>
                <w:rFonts w:eastAsia="Times New Roman" w:cs="Times New Roman"/>
                <w:bCs/>
                <w:iCs/>
                <w:color w:val="000000"/>
                <w:sz w:val="28"/>
                <w:szCs w:val="28"/>
                <w:lang w:eastAsia="ru-RU"/>
              </w:rPr>
            </w:pPr>
            <w:r>
              <w:t>-</w:t>
            </w:r>
          </w:p>
        </w:tc>
        <w:tc>
          <w:tcPr>
            <w:tcW w:w="795"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center"/>
              <w:rPr>
                <w:rFonts w:eastAsia="Times New Roman" w:cs="Times New Roman"/>
                <w:bCs/>
                <w:iCs/>
                <w:color w:val="000000"/>
                <w:sz w:val="28"/>
                <w:szCs w:val="28"/>
                <w:lang w:eastAsia="ru-RU"/>
              </w:rPr>
            </w:pPr>
            <w:r>
              <w:t>-</w:t>
            </w:r>
          </w:p>
        </w:tc>
        <w:tc>
          <w:tcPr>
            <w:tcW w:w="2542" w:type="dxa"/>
            <w:vMerge/>
            <w:tcBorders>
              <w:top w:val="single" w:sz="4" w:space="0" w:color="000000"/>
              <w:left w:val="single" w:sz="4" w:space="0" w:color="000000"/>
              <w:bottom w:val="single" w:sz="4" w:space="0" w:color="000000"/>
              <w:right w:val="single" w:sz="4" w:space="0" w:color="000000"/>
            </w:tcBorders>
            <w:shd w:val="clear" w:color="auto" w:fill="auto"/>
          </w:tcPr>
          <w:p w:rsidR="00182ECB" w:rsidRDefault="00182ECB" w:rsidP="003572AF">
            <w:pPr>
              <w:snapToGrid w:val="0"/>
              <w:spacing w:line="192" w:lineRule="auto"/>
              <w:ind w:left="-108" w:right="-108"/>
              <w:jc w:val="both"/>
              <w:rPr>
                <w:rFonts w:eastAsia="Times New Roman" w:cs="Times New Roman"/>
                <w:bCs/>
                <w:iCs/>
                <w:color w:val="000000"/>
                <w:sz w:val="28"/>
                <w:szCs w:val="28"/>
                <w:lang w:eastAsia="ru-RU"/>
              </w:rPr>
            </w:pPr>
          </w:p>
        </w:tc>
      </w:tr>
      <w:tr w:rsidR="00182ECB" w:rsidTr="003572AF">
        <w:trPr>
          <w:trHeight w:val="524"/>
        </w:trPr>
        <w:tc>
          <w:tcPr>
            <w:tcW w:w="2011" w:type="dxa"/>
            <w:vMerge/>
            <w:tcBorders>
              <w:top w:val="single" w:sz="4" w:space="0" w:color="000000"/>
              <w:left w:val="single" w:sz="4" w:space="0" w:color="000000"/>
              <w:bottom w:val="single" w:sz="4" w:space="0" w:color="000000"/>
            </w:tcBorders>
            <w:shd w:val="clear" w:color="auto" w:fill="auto"/>
          </w:tcPr>
          <w:p w:rsidR="00182ECB" w:rsidRDefault="00182ECB" w:rsidP="003572AF">
            <w:pPr>
              <w:pStyle w:val="a5"/>
              <w:widowControl w:val="0"/>
              <w:snapToGrid w:val="0"/>
              <w:spacing w:line="192" w:lineRule="auto"/>
              <w:jc w:val="both"/>
              <w:rPr>
                <w:bCs/>
                <w:iCs/>
                <w:lang w:val="uk-UA"/>
              </w:rPr>
            </w:pPr>
          </w:p>
        </w:tc>
        <w:tc>
          <w:tcPr>
            <w:tcW w:w="6435" w:type="dxa"/>
            <w:gridSpan w:val="2"/>
            <w:vMerge/>
            <w:tcBorders>
              <w:top w:val="single" w:sz="4" w:space="0" w:color="000000"/>
              <w:left w:val="single" w:sz="4" w:space="0" w:color="000000"/>
              <w:bottom w:val="single" w:sz="4" w:space="0" w:color="000000"/>
            </w:tcBorders>
            <w:shd w:val="clear" w:color="auto" w:fill="auto"/>
          </w:tcPr>
          <w:p w:rsidR="00182ECB" w:rsidRDefault="00182ECB" w:rsidP="003572AF">
            <w:pPr>
              <w:snapToGrid w:val="0"/>
              <w:spacing w:line="192" w:lineRule="auto"/>
              <w:jc w:val="both"/>
              <w:rPr>
                <w:bCs/>
                <w:iCs/>
              </w:rPr>
            </w:pPr>
          </w:p>
        </w:tc>
        <w:tc>
          <w:tcPr>
            <w:tcW w:w="1307" w:type="dxa"/>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jc w:val="both"/>
              <w:rPr>
                <w:rFonts w:eastAsia="Times New Roman" w:cs="Times New Roman"/>
                <w:bCs/>
                <w:iCs/>
                <w:color w:val="000000"/>
                <w:sz w:val="28"/>
                <w:szCs w:val="28"/>
                <w:lang w:eastAsia="ru-RU"/>
              </w:rPr>
            </w:pPr>
            <w:r>
              <w:rPr>
                <w:b/>
              </w:rPr>
              <w:t>Міський бюджет</w:t>
            </w:r>
          </w:p>
        </w:tc>
        <w:tc>
          <w:tcPr>
            <w:tcW w:w="899"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center"/>
              <w:rPr>
                <w:rFonts w:eastAsia="Times New Roman" w:cs="Times New Roman"/>
                <w:bCs/>
                <w:iCs/>
                <w:color w:val="000000"/>
                <w:sz w:val="28"/>
                <w:szCs w:val="28"/>
                <w:lang w:eastAsia="ru-RU"/>
              </w:rPr>
            </w:pPr>
            <w:r>
              <w:t>150,00</w:t>
            </w:r>
          </w:p>
          <w:p w:rsidR="00182ECB" w:rsidRDefault="00182ECB" w:rsidP="003572AF">
            <w:pPr>
              <w:spacing w:line="192" w:lineRule="auto"/>
              <w:jc w:val="center"/>
              <w:rPr>
                <w:rFonts w:eastAsia="Times New Roman" w:cs="Times New Roman"/>
                <w:bCs/>
                <w:iCs/>
                <w:color w:val="000000"/>
                <w:sz w:val="28"/>
                <w:szCs w:val="28"/>
                <w:lang w:eastAsia="ru-RU"/>
              </w:rPr>
            </w:pPr>
          </w:p>
        </w:tc>
        <w:tc>
          <w:tcPr>
            <w:tcW w:w="901"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center"/>
              <w:rPr>
                <w:rFonts w:eastAsia="Times New Roman" w:cs="Times New Roman"/>
                <w:bCs/>
                <w:iCs/>
                <w:color w:val="000000"/>
                <w:sz w:val="28"/>
                <w:szCs w:val="28"/>
                <w:lang w:eastAsia="ru-RU"/>
              </w:rPr>
            </w:pPr>
            <w:r>
              <w:t>150,00</w:t>
            </w:r>
          </w:p>
        </w:tc>
        <w:tc>
          <w:tcPr>
            <w:tcW w:w="915"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center"/>
              <w:rPr>
                <w:rFonts w:eastAsia="Times New Roman" w:cs="Times New Roman"/>
                <w:bCs/>
                <w:iCs/>
                <w:color w:val="000000"/>
                <w:sz w:val="28"/>
                <w:szCs w:val="28"/>
                <w:lang w:eastAsia="ru-RU"/>
              </w:rPr>
            </w:pPr>
            <w:r>
              <w:t>-</w:t>
            </w:r>
          </w:p>
        </w:tc>
        <w:tc>
          <w:tcPr>
            <w:tcW w:w="795"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center"/>
              <w:rPr>
                <w:rFonts w:eastAsia="Times New Roman" w:cs="Times New Roman"/>
                <w:bCs/>
                <w:iCs/>
                <w:color w:val="000000"/>
                <w:sz w:val="28"/>
                <w:szCs w:val="28"/>
                <w:lang w:eastAsia="ru-RU"/>
              </w:rPr>
            </w:pPr>
            <w:r>
              <w:t>-</w:t>
            </w:r>
          </w:p>
        </w:tc>
        <w:tc>
          <w:tcPr>
            <w:tcW w:w="2542" w:type="dxa"/>
            <w:vMerge/>
            <w:tcBorders>
              <w:top w:val="single" w:sz="4" w:space="0" w:color="000000"/>
              <w:left w:val="single" w:sz="4" w:space="0" w:color="000000"/>
              <w:bottom w:val="single" w:sz="4" w:space="0" w:color="000000"/>
              <w:right w:val="single" w:sz="4" w:space="0" w:color="000000"/>
            </w:tcBorders>
            <w:shd w:val="clear" w:color="auto" w:fill="auto"/>
          </w:tcPr>
          <w:p w:rsidR="00182ECB" w:rsidRDefault="00182ECB" w:rsidP="003572AF">
            <w:pPr>
              <w:snapToGrid w:val="0"/>
              <w:spacing w:line="192" w:lineRule="auto"/>
              <w:ind w:left="-108" w:right="-108"/>
              <w:jc w:val="both"/>
              <w:rPr>
                <w:rFonts w:eastAsia="Times New Roman" w:cs="Times New Roman"/>
                <w:bCs/>
                <w:iCs/>
                <w:color w:val="000000"/>
                <w:sz w:val="28"/>
                <w:szCs w:val="28"/>
                <w:lang w:eastAsia="ru-RU"/>
              </w:rPr>
            </w:pPr>
          </w:p>
        </w:tc>
      </w:tr>
      <w:tr w:rsidR="00182ECB" w:rsidTr="003572AF">
        <w:trPr>
          <w:trHeight w:val="528"/>
        </w:trPr>
        <w:tc>
          <w:tcPr>
            <w:tcW w:w="2011" w:type="dxa"/>
            <w:vMerge/>
            <w:tcBorders>
              <w:top w:val="single" w:sz="4" w:space="0" w:color="000000"/>
              <w:left w:val="single" w:sz="4" w:space="0" w:color="000000"/>
              <w:bottom w:val="single" w:sz="4" w:space="0" w:color="000000"/>
            </w:tcBorders>
            <w:shd w:val="clear" w:color="auto" w:fill="auto"/>
          </w:tcPr>
          <w:p w:rsidR="00182ECB" w:rsidRDefault="00182ECB" w:rsidP="003572AF">
            <w:pPr>
              <w:pStyle w:val="a5"/>
              <w:widowControl w:val="0"/>
              <w:snapToGrid w:val="0"/>
              <w:spacing w:line="192" w:lineRule="auto"/>
              <w:jc w:val="both"/>
              <w:rPr>
                <w:bCs/>
                <w:iCs/>
                <w:lang w:val="uk-UA"/>
              </w:rPr>
            </w:pPr>
          </w:p>
        </w:tc>
        <w:tc>
          <w:tcPr>
            <w:tcW w:w="6435" w:type="dxa"/>
            <w:gridSpan w:val="2"/>
            <w:vMerge/>
            <w:tcBorders>
              <w:top w:val="single" w:sz="4" w:space="0" w:color="000000"/>
              <w:left w:val="single" w:sz="4" w:space="0" w:color="000000"/>
              <w:bottom w:val="single" w:sz="4" w:space="0" w:color="000000"/>
            </w:tcBorders>
            <w:shd w:val="clear" w:color="auto" w:fill="auto"/>
          </w:tcPr>
          <w:p w:rsidR="00182ECB" w:rsidRDefault="00182ECB" w:rsidP="003572AF">
            <w:pPr>
              <w:snapToGrid w:val="0"/>
              <w:spacing w:line="192" w:lineRule="auto"/>
              <w:jc w:val="both"/>
              <w:rPr>
                <w:bCs/>
                <w:iCs/>
              </w:rPr>
            </w:pPr>
          </w:p>
        </w:tc>
        <w:tc>
          <w:tcPr>
            <w:tcW w:w="1307"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ind w:left="-108" w:right="-132"/>
              <w:jc w:val="both"/>
              <w:rPr>
                <w:rFonts w:eastAsia="Times New Roman" w:cs="Times New Roman"/>
                <w:bCs/>
                <w:iCs/>
                <w:color w:val="000000"/>
                <w:sz w:val="28"/>
                <w:szCs w:val="28"/>
                <w:lang w:eastAsia="ru-RU"/>
              </w:rPr>
            </w:pPr>
            <w:r>
              <w:rPr>
                <w:b/>
                <w:bCs/>
              </w:rPr>
              <w:t>Інші джерела</w:t>
            </w:r>
          </w:p>
        </w:tc>
        <w:tc>
          <w:tcPr>
            <w:tcW w:w="899"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center"/>
              <w:rPr>
                <w:rFonts w:eastAsia="Times New Roman" w:cs="Times New Roman"/>
                <w:bCs/>
                <w:iCs/>
                <w:color w:val="000000"/>
                <w:sz w:val="28"/>
                <w:szCs w:val="28"/>
                <w:lang w:eastAsia="ru-RU"/>
              </w:rPr>
            </w:pPr>
            <w:r>
              <w:t>-</w:t>
            </w:r>
          </w:p>
        </w:tc>
        <w:tc>
          <w:tcPr>
            <w:tcW w:w="901"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center"/>
              <w:rPr>
                <w:rFonts w:eastAsia="Times New Roman" w:cs="Times New Roman"/>
                <w:bCs/>
                <w:iCs/>
                <w:color w:val="000000"/>
                <w:sz w:val="28"/>
                <w:szCs w:val="28"/>
                <w:lang w:eastAsia="ru-RU"/>
              </w:rPr>
            </w:pPr>
            <w:r>
              <w:t>-</w:t>
            </w:r>
          </w:p>
        </w:tc>
        <w:tc>
          <w:tcPr>
            <w:tcW w:w="915"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center"/>
              <w:rPr>
                <w:rFonts w:eastAsia="Times New Roman" w:cs="Times New Roman"/>
                <w:bCs/>
                <w:iCs/>
                <w:color w:val="000000"/>
                <w:sz w:val="28"/>
                <w:szCs w:val="28"/>
                <w:lang w:eastAsia="ru-RU"/>
              </w:rPr>
            </w:pPr>
            <w:r>
              <w:t>-</w:t>
            </w:r>
          </w:p>
        </w:tc>
        <w:tc>
          <w:tcPr>
            <w:tcW w:w="795" w:type="dxa"/>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center"/>
              <w:rPr>
                <w:rFonts w:eastAsia="Times New Roman" w:cs="Times New Roman"/>
                <w:bCs/>
                <w:iCs/>
                <w:color w:val="000000"/>
                <w:sz w:val="28"/>
                <w:szCs w:val="28"/>
                <w:lang w:eastAsia="ru-RU"/>
              </w:rPr>
            </w:pPr>
            <w:r>
              <w:t>-</w:t>
            </w:r>
          </w:p>
        </w:tc>
        <w:tc>
          <w:tcPr>
            <w:tcW w:w="2542" w:type="dxa"/>
            <w:vMerge/>
            <w:tcBorders>
              <w:top w:val="single" w:sz="4" w:space="0" w:color="000000"/>
              <w:left w:val="single" w:sz="4" w:space="0" w:color="000000"/>
              <w:bottom w:val="single" w:sz="4" w:space="0" w:color="000000"/>
              <w:right w:val="single" w:sz="4" w:space="0" w:color="000000"/>
            </w:tcBorders>
            <w:shd w:val="clear" w:color="auto" w:fill="auto"/>
          </w:tcPr>
          <w:p w:rsidR="00182ECB" w:rsidRDefault="00182ECB" w:rsidP="003572AF">
            <w:pPr>
              <w:pStyle w:val="a5"/>
              <w:widowControl w:val="0"/>
              <w:snapToGrid w:val="0"/>
              <w:spacing w:line="192" w:lineRule="auto"/>
              <w:ind w:left="-108"/>
              <w:jc w:val="both"/>
              <w:rPr>
                <w:lang w:val="uk-UA"/>
              </w:rPr>
            </w:pPr>
          </w:p>
        </w:tc>
      </w:tr>
      <w:tr w:rsidR="00182ECB" w:rsidTr="003572AF">
        <w:trPr>
          <w:cantSplit/>
        </w:trPr>
        <w:tc>
          <w:tcPr>
            <w:tcW w:w="8446" w:type="dxa"/>
            <w:gridSpan w:val="3"/>
            <w:vMerge w:val="restart"/>
            <w:tcBorders>
              <w:top w:val="single" w:sz="4" w:space="0" w:color="000000"/>
              <w:left w:val="single" w:sz="4" w:space="0" w:color="000000"/>
              <w:bottom w:val="single" w:sz="4" w:space="0" w:color="000000"/>
            </w:tcBorders>
            <w:shd w:val="clear" w:color="auto" w:fill="auto"/>
          </w:tcPr>
          <w:p w:rsidR="00182ECB" w:rsidRDefault="00182ECB" w:rsidP="003572AF">
            <w:pPr>
              <w:spacing w:line="192" w:lineRule="auto"/>
              <w:jc w:val="both"/>
              <w:rPr>
                <w:rFonts w:eastAsia="Times New Roman" w:cs="Times New Roman"/>
                <w:bCs/>
                <w:iCs/>
                <w:color w:val="000000"/>
                <w:sz w:val="28"/>
                <w:szCs w:val="28"/>
                <w:lang w:eastAsia="ru-RU"/>
              </w:rPr>
            </w:pPr>
            <w:r>
              <w:rPr>
                <w:b/>
              </w:rPr>
              <w:t xml:space="preserve">                                                                  Усього за Програмою,</w:t>
            </w:r>
          </w:p>
          <w:p w:rsidR="00182ECB" w:rsidRDefault="00182ECB" w:rsidP="003572AF">
            <w:pPr>
              <w:spacing w:line="192" w:lineRule="auto"/>
              <w:jc w:val="both"/>
              <w:rPr>
                <w:b/>
              </w:rPr>
            </w:pPr>
          </w:p>
          <w:p w:rsidR="00182ECB" w:rsidRDefault="00182ECB" w:rsidP="003572AF">
            <w:pPr>
              <w:spacing w:line="192" w:lineRule="auto"/>
              <w:jc w:val="both"/>
              <w:rPr>
                <w:b/>
              </w:rPr>
            </w:pPr>
          </w:p>
          <w:p w:rsidR="00182ECB" w:rsidRDefault="00182ECB" w:rsidP="003572AF">
            <w:pPr>
              <w:spacing w:line="192" w:lineRule="auto"/>
              <w:jc w:val="both"/>
              <w:rPr>
                <w:rFonts w:eastAsia="Times New Roman" w:cs="Times New Roman"/>
                <w:bCs/>
                <w:iCs/>
                <w:color w:val="000000"/>
                <w:sz w:val="28"/>
                <w:szCs w:val="28"/>
                <w:lang w:eastAsia="ru-RU"/>
              </w:rPr>
            </w:pPr>
            <w:r>
              <w:rPr>
                <w:b/>
              </w:rPr>
              <w:t xml:space="preserve">                                                                                   у тому числі</w:t>
            </w:r>
          </w:p>
        </w:tc>
        <w:tc>
          <w:tcPr>
            <w:tcW w:w="1307" w:type="dxa"/>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ind w:left="-108" w:right="-132"/>
              <w:jc w:val="both"/>
              <w:rPr>
                <w:rFonts w:eastAsia="Times New Roman" w:cs="Times New Roman"/>
                <w:bCs/>
                <w:iCs/>
                <w:color w:val="000000"/>
                <w:sz w:val="28"/>
                <w:szCs w:val="28"/>
                <w:lang w:eastAsia="ru-RU"/>
              </w:rPr>
            </w:pPr>
            <w:r>
              <w:rPr>
                <w:b/>
              </w:rPr>
              <w:t>Загальний обсяг, у т. ч.</w:t>
            </w:r>
          </w:p>
        </w:tc>
        <w:tc>
          <w:tcPr>
            <w:tcW w:w="899" w:type="dxa"/>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jc w:val="center"/>
              <w:rPr>
                <w:rFonts w:eastAsia="Times New Roman" w:cs="Times New Roman"/>
                <w:bCs/>
                <w:iCs/>
                <w:color w:val="000000"/>
                <w:sz w:val="28"/>
                <w:szCs w:val="28"/>
                <w:lang w:eastAsia="ru-RU"/>
              </w:rPr>
            </w:pPr>
            <w:r>
              <w:t>150,00</w:t>
            </w:r>
          </w:p>
        </w:tc>
        <w:tc>
          <w:tcPr>
            <w:tcW w:w="901" w:type="dxa"/>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jc w:val="center"/>
              <w:rPr>
                <w:rFonts w:eastAsia="Times New Roman" w:cs="Times New Roman"/>
                <w:bCs/>
                <w:iCs/>
                <w:color w:val="000000"/>
                <w:sz w:val="28"/>
                <w:szCs w:val="28"/>
                <w:lang w:eastAsia="ru-RU"/>
              </w:rPr>
            </w:pPr>
            <w:r>
              <w:t>150,00</w:t>
            </w:r>
          </w:p>
        </w:tc>
        <w:tc>
          <w:tcPr>
            <w:tcW w:w="915" w:type="dxa"/>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jc w:val="center"/>
              <w:rPr>
                <w:rFonts w:eastAsia="Times New Roman" w:cs="Times New Roman"/>
                <w:bCs/>
                <w:iCs/>
                <w:color w:val="000000"/>
                <w:sz w:val="28"/>
                <w:szCs w:val="28"/>
                <w:lang w:eastAsia="ru-RU"/>
              </w:rPr>
            </w:pPr>
            <w:r>
              <w:t>-</w:t>
            </w:r>
          </w:p>
        </w:tc>
        <w:tc>
          <w:tcPr>
            <w:tcW w:w="795" w:type="dxa"/>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jc w:val="center"/>
              <w:rPr>
                <w:rFonts w:eastAsia="Times New Roman" w:cs="Times New Roman"/>
                <w:bCs/>
                <w:iCs/>
                <w:color w:val="000000"/>
                <w:sz w:val="28"/>
                <w:szCs w:val="28"/>
                <w:lang w:eastAsia="ru-RU"/>
              </w:rPr>
            </w:pPr>
            <w:r>
              <w:t>-</w:t>
            </w:r>
          </w:p>
        </w:tc>
        <w:tc>
          <w:tcPr>
            <w:tcW w:w="25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2ECB" w:rsidRDefault="00182ECB" w:rsidP="003572AF">
            <w:pPr>
              <w:snapToGrid w:val="0"/>
              <w:spacing w:line="192" w:lineRule="auto"/>
              <w:jc w:val="both"/>
              <w:rPr>
                <w:b/>
              </w:rPr>
            </w:pPr>
          </w:p>
        </w:tc>
      </w:tr>
      <w:tr w:rsidR="00182ECB" w:rsidTr="003572AF">
        <w:trPr>
          <w:cantSplit/>
        </w:trPr>
        <w:tc>
          <w:tcPr>
            <w:tcW w:w="8446" w:type="dxa"/>
            <w:gridSpan w:val="3"/>
            <w:vMerge/>
            <w:tcBorders>
              <w:top w:val="single" w:sz="4" w:space="0" w:color="000000"/>
              <w:left w:val="single" w:sz="4" w:space="0" w:color="000000"/>
              <w:bottom w:val="single" w:sz="4" w:space="0" w:color="000000"/>
            </w:tcBorders>
            <w:shd w:val="clear" w:color="auto" w:fill="auto"/>
          </w:tcPr>
          <w:p w:rsidR="00182ECB" w:rsidRDefault="00182ECB" w:rsidP="003572AF">
            <w:pPr>
              <w:snapToGrid w:val="0"/>
              <w:jc w:val="both"/>
              <w:rPr>
                <w:rFonts w:ascii="Liberation Sans Narrow" w:hAnsi="Liberation Sans Narrow" w:cs="Liberation Sans Narrow"/>
                <w:b/>
              </w:rPr>
            </w:pPr>
          </w:p>
        </w:tc>
        <w:tc>
          <w:tcPr>
            <w:tcW w:w="1307" w:type="dxa"/>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jc w:val="both"/>
              <w:rPr>
                <w:rFonts w:eastAsia="Times New Roman" w:cs="Times New Roman"/>
                <w:bCs/>
                <w:iCs/>
                <w:color w:val="000000"/>
                <w:sz w:val="28"/>
                <w:szCs w:val="28"/>
                <w:lang w:eastAsia="ru-RU"/>
              </w:rPr>
            </w:pPr>
            <w:r>
              <w:rPr>
                <w:b/>
              </w:rPr>
              <w:t>Міський бюджет</w:t>
            </w:r>
          </w:p>
        </w:tc>
        <w:tc>
          <w:tcPr>
            <w:tcW w:w="899" w:type="dxa"/>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jc w:val="center"/>
              <w:rPr>
                <w:rFonts w:eastAsia="Times New Roman" w:cs="Times New Roman"/>
                <w:bCs/>
                <w:iCs/>
                <w:color w:val="000000"/>
                <w:sz w:val="28"/>
                <w:szCs w:val="28"/>
                <w:lang w:eastAsia="ru-RU"/>
              </w:rPr>
            </w:pPr>
            <w:r>
              <w:t>150,00</w:t>
            </w:r>
          </w:p>
        </w:tc>
        <w:tc>
          <w:tcPr>
            <w:tcW w:w="901" w:type="dxa"/>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jc w:val="center"/>
              <w:rPr>
                <w:rFonts w:eastAsia="Times New Roman" w:cs="Times New Roman"/>
                <w:bCs/>
                <w:iCs/>
                <w:color w:val="000000"/>
                <w:sz w:val="28"/>
                <w:szCs w:val="28"/>
                <w:lang w:eastAsia="ru-RU"/>
              </w:rPr>
            </w:pPr>
            <w:r>
              <w:t>150,00</w:t>
            </w:r>
          </w:p>
        </w:tc>
        <w:tc>
          <w:tcPr>
            <w:tcW w:w="915" w:type="dxa"/>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jc w:val="center"/>
              <w:rPr>
                <w:rFonts w:eastAsia="Times New Roman" w:cs="Times New Roman"/>
                <w:bCs/>
                <w:iCs/>
                <w:color w:val="000000"/>
                <w:sz w:val="28"/>
                <w:szCs w:val="28"/>
                <w:lang w:eastAsia="ru-RU"/>
              </w:rPr>
            </w:pPr>
            <w:r>
              <w:t>-</w:t>
            </w:r>
          </w:p>
        </w:tc>
        <w:tc>
          <w:tcPr>
            <w:tcW w:w="795" w:type="dxa"/>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jc w:val="center"/>
              <w:rPr>
                <w:rFonts w:eastAsia="Times New Roman" w:cs="Times New Roman"/>
                <w:bCs/>
                <w:iCs/>
                <w:color w:val="000000"/>
                <w:sz w:val="28"/>
                <w:szCs w:val="28"/>
                <w:lang w:eastAsia="ru-RU"/>
              </w:rPr>
            </w:pPr>
            <w:r>
              <w:t>-</w:t>
            </w:r>
          </w:p>
        </w:tc>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ECB" w:rsidRDefault="00182ECB" w:rsidP="003572AF">
            <w:pPr>
              <w:snapToGrid w:val="0"/>
              <w:jc w:val="both"/>
              <w:rPr>
                <w:b/>
              </w:rPr>
            </w:pPr>
          </w:p>
        </w:tc>
      </w:tr>
      <w:tr w:rsidR="00182ECB" w:rsidTr="003572AF">
        <w:trPr>
          <w:cantSplit/>
          <w:trHeight w:val="425"/>
        </w:trPr>
        <w:tc>
          <w:tcPr>
            <w:tcW w:w="8446" w:type="dxa"/>
            <w:gridSpan w:val="3"/>
            <w:vMerge/>
            <w:tcBorders>
              <w:top w:val="single" w:sz="4" w:space="0" w:color="000000"/>
              <w:left w:val="single" w:sz="4" w:space="0" w:color="000000"/>
              <w:bottom w:val="single" w:sz="4" w:space="0" w:color="000000"/>
            </w:tcBorders>
            <w:shd w:val="clear" w:color="auto" w:fill="auto"/>
          </w:tcPr>
          <w:p w:rsidR="00182ECB" w:rsidRDefault="00182ECB" w:rsidP="003572AF">
            <w:pPr>
              <w:snapToGrid w:val="0"/>
              <w:jc w:val="both"/>
              <w:rPr>
                <w:b/>
              </w:rPr>
            </w:pPr>
          </w:p>
        </w:tc>
        <w:tc>
          <w:tcPr>
            <w:tcW w:w="1307" w:type="dxa"/>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jc w:val="both"/>
              <w:rPr>
                <w:rFonts w:eastAsia="Times New Roman" w:cs="Times New Roman"/>
                <w:bCs/>
                <w:iCs/>
                <w:color w:val="000000"/>
                <w:sz w:val="28"/>
                <w:szCs w:val="28"/>
                <w:lang w:eastAsia="ru-RU"/>
              </w:rPr>
            </w:pPr>
            <w:r>
              <w:rPr>
                <w:b/>
                <w:bCs/>
              </w:rPr>
              <w:t>Інші джерела</w:t>
            </w:r>
          </w:p>
        </w:tc>
        <w:tc>
          <w:tcPr>
            <w:tcW w:w="899" w:type="dxa"/>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jc w:val="center"/>
              <w:rPr>
                <w:rFonts w:eastAsia="Times New Roman" w:cs="Times New Roman"/>
                <w:bCs/>
                <w:iCs/>
                <w:color w:val="000000"/>
                <w:sz w:val="28"/>
                <w:szCs w:val="28"/>
                <w:lang w:eastAsia="ru-RU"/>
              </w:rPr>
            </w:pPr>
            <w:r>
              <w:rPr>
                <w:bCs/>
                <w:iCs/>
                <w:lang w:eastAsia="ru-RU"/>
              </w:rPr>
              <w:t>-</w:t>
            </w:r>
          </w:p>
        </w:tc>
        <w:tc>
          <w:tcPr>
            <w:tcW w:w="901" w:type="dxa"/>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jc w:val="center"/>
              <w:rPr>
                <w:rFonts w:eastAsia="Times New Roman" w:cs="Times New Roman"/>
                <w:bCs/>
                <w:iCs/>
                <w:color w:val="000000"/>
                <w:sz w:val="28"/>
                <w:szCs w:val="28"/>
                <w:lang w:eastAsia="ru-RU"/>
              </w:rPr>
            </w:pPr>
            <w:r>
              <w:t>-</w:t>
            </w:r>
          </w:p>
        </w:tc>
        <w:tc>
          <w:tcPr>
            <w:tcW w:w="915" w:type="dxa"/>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jc w:val="center"/>
              <w:rPr>
                <w:rFonts w:eastAsia="Times New Roman" w:cs="Times New Roman"/>
                <w:bCs/>
                <w:iCs/>
                <w:color w:val="000000"/>
                <w:sz w:val="28"/>
                <w:szCs w:val="28"/>
                <w:lang w:eastAsia="ru-RU"/>
              </w:rPr>
            </w:pPr>
            <w:r>
              <w:t>-</w:t>
            </w:r>
          </w:p>
        </w:tc>
        <w:tc>
          <w:tcPr>
            <w:tcW w:w="795" w:type="dxa"/>
            <w:tcBorders>
              <w:top w:val="single" w:sz="4" w:space="0" w:color="000000"/>
              <w:left w:val="single" w:sz="4" w:space="0" w:color="000000"/>
              <w:bottom w:val="single" w:sz="4" w:space="0" w:color="000000"/>
            </w:tcBorders>
            <w:shd w:val="clear" w:color="auto" w:fill="auto"/>
            <w:vAlign w:val="center"/>
          </w:tcPr>
          <w:p w:rsidR="00182ECB" w:rsidRDefault="00182ECB" w:rsidP="003572AF">
            <w:pPr>
              <w:spacing w:line="192" w:lineRule="auto"/>
              <w:jc w:val="center"/>
              <w:rPr>
                <w:rFonts w:eastAsia="Times New Roman" w:cs="Times New Roman"/>
                <w:bCs/>
                <w:iCs/>
                <w:color w:val="000000"/>
                <w:sz w:val="28"/>
                <w:szCs w:val="28"/>
                <w:lang w:eastAsia="ru-RU"/>
              </w:rPr>
            </w:pPr>
            <w:r>
              <w:t>-</w:t>
            </w:r>
          </w:p>
        </w:tc>
        <w:tc>
          <w:tcPr>
            <w:tcW w:w="25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ECB" w:rsidRDefault="00182ECB" w:rsidP="003572AF">
            <w:pPr>
              <w:snapToGrid w:val="0"/>
              <w:jc w:val="both"/>
              <w:rPr>
                <w:rFonts w:eastAsia="Times New Roman" w:cs="Times New Roman"/>
                <w:bCs/>
                <w:iCs/>
                <w:color w:val="000000"/>
                <w:sz w:val="28"/>
                <w:szCs w:val="28"/>
                <w:lang w:eastAsia="ru-RU"/>
              </w:rPr>
            </w:pPr>
          </w:p>
        </w:tc>
      </w:tr>
    </w:tbl>
    <w:p w:rsidR="00182ECB" w:rsidRPr="00182ECB" w:rsidRDefault="00182ECB" w:rsidP="00182ECB">
      <w:pPr>
        <w:jc w:val="both"/>
        <w:rPr>
          <w:rFonts w:eastAsia="Times New Roman" w:cs="Times New Roman"/>
          <w:bCs/>
          <w:iCs/>
          <w:color w:val="000000"/>
          <w:sz w:val="28"/>
          <w:szCs w:val="28"/>
          <w:lang w:val="ru-RU" w:eastAsia="ru-RU"/>
        </w:rPr>
      </w:pPr>
    </w:p>
    <w:p w:rsidR="00182ECB" w:rsidRPr="00182ECB" w:rsidRDefault="00182ECB" w:rsidP="00182ECB">
      <w:pPr>
        <w:jc w:val="both"/>
        <w:rPr>
          <w:rFonts w:eastAsia="Times New Roman" w:cs="Times New Roman"/>
          <w:bCs/>
          <w:iCs/>
          <w:color w:val="000000"/>
          <w:sz w:val="28"/>
          <w:szCs w:val="28"/>
          <w:lang w:val="ru-RU" w:eastAsia="ru-RU"/>
        </w:rPr>
        <w:sectPr w:rsidR="00182ECB" w:rsidRPr="00182ECB">
          <w:headerReference w:type="default" r:id="rId8"/>
          <w:pgSz w:w="16838" w:h="11906" w:orient="landscape"/>
          <w:pgMar w:top="899" w:right="851" w:bottom="709" w:left="567" w:header="720" w:footer="0" w:gutter="0"/>
          <w:cols w:space="720"/>
          <w:formProt w:val="0"/>
          <w:docGrid w:linePitch="360"/>
        </w:sectPr>
      </w:pPr>
    </w:p>
    <w:p w:rsidR="00EA57CA" w:rsidRPr="00182ECB" w:rsidRDefault="00EA57CA" w:rsidP="00182ECB">
      <w:pPr>
        <w:jc w:val="both"/>
        <w:rPr>
          <w:rFonts w:eastAsia="Times New Roman" w:cs="Times New Roman"/>
          <w:bCs/>
          <w:iCs/>
          <w:color w:val="000000"/>
          <w:sz w:val="28"/>
          <w:szCs w:val="28"/>
          <w:lang w:val="ru-RU" w:eastAsia="ru-RU"/>
        </w:rPr>
      </w:pPr>
    </w:p>
    <w:sectPr w:rsidR="00EA57CA" w:rsidRPr="00182ECB" w:rsidSect="00E73879">
      <w:pgSz w:w="11906" w:h="16838"/>
      <w:pgMar w:top="851" w:right="709" w:bottom="567" w:left="899" w:header="72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345" w:rsidRDefault="00833345" w:rsidP="00182ECB">
      <w:r>
        <w:separator/>
      </w:r>
    </w:p>
  </w:endnote>
  <w:endnote w:type="continuationSeparator" w:id="0">
    <w:p w:rsidR="00833345" w:rsidRDefault="00833345" w:rsidP="0018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Arial Unicode M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iberation Sans Narrow">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345" w:rsidRDefault="00833345" w:rsidP="00182ECB">
      <w:r>
        <w:separator/>
      </w:r>
    </w:p>
  </w:footnote>
  <w:footnote w:type="continuationSeparator" w:id="0">
    <w:p w:rsidR="00833345" w:rsidRDefault="00833345" w:rsidP="00182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6" w:rsidRDefault="00833345">
    <w:pPr>
      <w:pStyle w:val="a3"/>
      <w:spacing w:after="0"/>
      <w:jc w:val="center"/>
      <w:rPr>
        <w:rFonts w:cs="Times New Roman"/>
        <w:b/>
        <w:bCs/>
        <w:sz w:val="28"/>
        <w:szCs w:val="28"/>
      </w:rPr>
    </w:pPr>
    <w:r>
      <w:rPr>
        <w:rFonts w:cs="Times New Roman"/>
        <w:b/>
        <w:bCs/>
        <w:sz w:val="28"/>
        <w:szCs w:val="28"/>
      </w:rPr>
      <w:t>П</w:t>
    </w:r>
    <w:r>
      <w:rPr>
        <w:rFonts w:cs="Times New Roman"/>
        <w:b/>
        <w:bCs/>
        <w:sz w:val="28"/>
        <w:szCs w:val="28"/>
      </w:rPr>
      <w:t>О</w:t>
    </w:r>
    <w:r>
      <w:rPr>
        <w:rFonts w:cs="Times New Roman"/>
        <w:b/>
        <w:bCs/>
        <w:sz w:val="28"/>
        <w:szCs w:val="28"/>
      </w:rPr>
      <w:t>К</w:t>
    </w:r>
    <w:r>
      <w:rPr>
        <w:rFonts w:cs="Times New Roman"/>
        <w:b/>
        <w:bCs/>
        <w:sz w:val="28"/>
        <w:szCs w:val="28"/>
      </w:rPr>
      <w:t>Р</w:t>
    </w:r>
    <w:r>
      <w:rPr>
        <w:rFonts w:cs="Times New Roman"/>
        <w:b/>
        <w:bCs/>
        <w:sz w:val="28"/>
        <w:szCs w:val="28"/>
      </w:rPr>
      <w:t>ОВСЬКА МІСЬКА РАДА</w:t>
    </w:r>
  </w:p>
  <w:p w:rsidR="00720C06" w:rsidRDefault="00833345">
    <w:pPr>
      <w:pStyle w:val="a3"/>
      <w:spacing w:after="0"/>
      <w:jc w:val="center"/>
      <w:rPr>
        <w:rFonts w:cs="Times New Roman"/>
        <w:b/>
        <w:bCs/>
        <w:sz w:val="28"/>
        <w:szCs w:val="28"/>
      </w:rPr>
    </w:pPr>
    <w:r>
      <w:rPr>
        <w:rFonts w:cs="Times New Roman"/>
        <w:b/>
        <w:bCs/>
        <w:sz w:val="28"/>
        <w:szCs w:val="28"/>
      </w:rPr>
      <w:t>ДНІП</w:t>
    </w:r>
    <w:r>
      <w:rPr>
        <w:rFonts w:cs="Times New Roman"/>
        <w:b/>
        <w:bCs/>
        <w:sz w:val="28"/>
        <w:szCs w:val="28"/>
      </w:rPr>
      <w:t>РОПЕТРОВСЬКОЇ ОБЛАСТІ</w:t>
    </w:r>
  </w:p>
  <w:p w:rsidR="00720C06" w:rsidRDefault="00833345">
    <w:pPr>
      <w:pStyle w:val="a3"/>
      <w:spacing w:after="0"/>
      <w:jc w:val="center"/>
    </w:pPr>
    <w:r>
      <w:rPr>
        <w:noProof/>
        <w:lang w:val="ru-RU" w:eastAsia="ru-RU" w:bidi="ar-SA"/>
      </w:rPr>
      <mc:AlternateContent>
        <mc:Choice Requires="wps">
          <w:drawing>
            <wp:anchor distT="0" distB="0" distL="0" distR="0" simplePos="0" relativeHeight="251660288" behindDoc="1" locked="0" layoutInCell="0" allowOverlap="1" wp14:anchorId="252460C5" wp14:editId="7FA12C4C">
              <wp:simplePos x="0" y="0"/>
              <wp:positionH relativeFrom="column">
                <wp:posOffset>16510</wp:posOffset>
              </wp:positionH>
              <wp:positionV relativeFrom="paragraph">
                <wp:posOffset>31115</wp:posOffset>
              </wp:positionV>
              <wp:extent cx="6120765" cy="15240"/>
              <wp:effectExtent l="0" t="0" r="0" b="0"/>
              <wp:wrapNone/>
              <wp:docPr id="2" name="Фігура1"/>
              <wp:cNvGraphicFramePr/>
              <a:graphic xmlns:a="http://schemas.openxmlformats.org/drawingml/2006/main">
                <a:graphicData uri="http://schemas.microsoft.com/office/word/2010/wordprocessingShape">
                  <wps:wsp>
                    <wps:cNvCnPr/>
                    <wps:spPr>
                      <a:xfrm flipV="1">
                        <a:off x="0" y="0"/>
                        <a:ext cx="6120000" cy="10080"/>
                      </a:xfrm>
                      <a:prstGeom prst="line">
                        <a:avLst/>
                      </a:prstGeom>
                      <a:ln w="176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Фігура1" o:spid="_x0000_s1026" style="position:absolute;flip:y;z-index:-251656192;visibility:visible;mso-wrap-style:square;mso-wrap-distance-left:0;mso-wrap-distance-top:0;mso-wrap-distance-right:0;mso-wrap-distance-bottom:0;mso-position-horizontal:absolute;mso-position-horizontal-relative:text;mso-position-vertical:absolute;mso-position-vertical-relative:text" from="1.3pt,2.45pt" to="483.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" o:allowincell="f" strokeweight=".49mm"/>
          </w:pict>
        </mc:Fallback>
      </mc:AlternateContent>
    </w:r>
  </w:p>
  <w:p w:rsidR="00720C06" w:rsidRDefault="00833345">
    <w:pPr>
      <w:pStyle w:val="a3"/>
      <w:spacing w:after="0"/>
      <w:jc w:val="center"/>
      <w:rPr>
        <w:rFonts w:cs="Times New Roman"/>
        <w:b/>
        <w:sz w:val="28"/>
        <w:szCs w:val="28"/>
      </w:rPr>
    </w:pPr>
    <w:r>
      <w:rPr>
        <w:rFonts w:cs="Times New Roman"/>
        <w:b/>
        <w:bCs/>
        <w:sz w:val="28"/>
        <w:szCs w:val="28"/>
      </w:rPr>
      <w:t xml:space="preserve">ПРОЄКТ </w:t>
    </w:r>
    <w:r>
      <w:rPr>
        <w:rFonts w:cs="Times New Roman"/>
        <w:b/>
        <w:bCs/>
        <w:sz w:val="28"/>
        <w:szCs w:val="28"/>
      </w:rPr>
      <w:t>РІШЕННЯ</w:t>
    </w:r>
  </w:p>
  <w:p w:rsidR="00720C06" w:rsidRDefault="00833345">
    <w:pPr>
      <w:pStyle w:val="2"/>
      <w:ind w:firstLine="0"/>
      <w:jc w:val="both"/>
    </w:pPr>
    <w:r>
      <w:rPr>
        <w:sz w:val="28"/>
        <w:szCs w:val="28"/>
      </w:rPr>
      <w:t>__________</w:t>
    </w:r>
    <w:r>
      <w:rPr>
        <w:sz w:val="28"/>
        <w:szCs w:val="28"/>
      </w:rPr>
      <w:t xml:space="preserve">                    </w:t>
    </w:r>
    <w:r>
      <w:rPr>
        <w:sz w:val="28"/>
        <w:szCs w:val="28"/>
      </w:rPr>
      <w:tab/>
    </w:r>
    <w:r>
      <w:rPr>
        <w:sz w:val="28"/>
        <w:szCs w:val="28"/>
      </w:rPr>
      <w:tab/>
    </w:r>
    <w:r>
      <w:rPr>
        <w:sz w:val="28"/>
        <w:szCs w:val="28"/>
      </w:rPr>
      <w:tab/>
    </w:r>
    <w:proofErr w:type="spellStart"/>
    <w:r>
      <w:rPr>
        <w:sz w:val="28"/>
        <w:szCs w:val="28"/>
      </w:rPr>
      <w:t>м.Покров</w:t>
    </w:r>
    <w:proofErr w:type="spellEnd"/>
    <w:r>
      <w:rPr>
        <w:sz w:val="28"/>
        <w:szCs w:val="28"/>
      </w:rPr>
      <w:t xml:space="preserve">               </w:t>
    </w:r>
    <w:r>
      <w:rPr>
        <w:sz w:val="28"/>
        <w:szCs w:val="28"/>
      </w:rPr>
      <w:t xml:space="preserve">                  </w:t>
    </w:r>
    <w:r>
      <w:rPr>
        <w:sz w:val="28"/>
        <w:szCs w:val="28"/>
      </w:rPr>
      <w:tab/>
    </w:r>
    <w:r>
      <w:rPr>
        <w:sz w:val="28"/>
        <w:szCs w:val="28"/>
      </w:rPr>
      <w:tab/>
      <w:t xml:space="preserve">       №__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6" w:rsidRDefault="00833345">
    <w:pPr>
      <w:pStyle w:val="a3"/>
      <w:spacing w:after="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ECB"/>
    <w:rsid w:val="00182ECB"/>
    <w:rsid w:val="00833345"/>
    <w:rsid w:val="00EA5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ECB"/>
    <w:pPr>
      <w:widowControl w:val="0"/>
      <w:suppressAutoHyphens/>
      <w:spacing w:after="0" w:line="240" w:lineRule="auto"/>
    </w:pPr>
    <w:rPr>
      <w:rFonts w:ascii="Times New Roman" w:eastAsia="Andale Sans UI;Arial Unicode MS" w:hAnsi="Times New Roman" w:cs="Tahoma"/>
      <w:kern w:val="2"/>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82ECB"/>
    <w:pPr>
      <w:spacing w:after="120"/>
    </w:pPr>
  </w:style>
  <w:style w:type="character" w:customStyle="1" w:styleId="a4">
    <w:name w:val="Основной текст Знак"/>
    <w:basedOn w:val="a0"/>
    <w:link w:val="a3"/>
    <w:rsid w:val="00182ECB"/>
    <w:rPr>
      <w:rFonts w:ascii="Times New Roman" w:eastAsia="Andale Sans UI;Arial Unicode MS" w:hAnsi="Times New Roman" w:cs="Tahoma"/>
      <w:kern w:val="2"/>
      <w:sz w:val="24"/>
      <w:szCs w:val="24"/>
      <w:lang w:val="uk-UA" w:eastAsia="zh-CN" w:bidi="hi-IN"/>
    </w:rPr>
  </w:style>
  <w:style w:type="paragraph" w:styleId="2">
    <w:name w:val="Body Text 2"/>
    <w:basedOn w:val="a"/>
    <w:link w:val="20"/>
    <w:qFormat/>
    <w:rsid w:val="00182ECB"/>
    <w:pPr>
      <w:ind w:firstLine="720"/>
      <w:jc w:val="center"/>
    </w:pPr>
    <w:rPr>
      <w:szCs w:val="20"/>
    </w:rPr>
  </w:style>
  <w:style w:type="character" w:customStyle="1" w:styleId="20">
    <w:name w:val="Основной текст 2 Знак"/>
    <w:basedOn w:val="a0"/>
    <w:link w:val="2"/>
    <w:rsid w:val="00182ECB"/>
    <w:rPr>
      <w:rFonts w:ascii="Times New Roman" w:eastAsia="Andale Sans UI;Arial Unicode MS" w:hAnsi="Times New Roman" w:cs="Tahoma"/>
      <w:kern w:val="2"/>
      <w:sz w:val="24"/>
      <w:szCs w:val="20"/>
      <w:lang w:val="uk-UA" w:eastAsia="zh-CN" w:bidi="hi-IN"/>
    </w:rPr>
  </w:style>
  <w:style w:type="paragraph" w:styleId="a5">
    <w:name w:val="Body Text Indent"/>
    <w:basedOn w:val="a"/>
    <w:link w:val="a6"/>
    <w:rsid w:val="00182ECB"/>
    <w:pPr>
      <w:widowControl/>
      <w:suppressAutoHyphens w:val="0"/>
      <w:spacing w:after="120"/>
      <w:ind w:left="283"/>
    </w:pPr>
    <w:rPr>
      <w:rFonts w:eastAsia="Times New Roman" w:cs="Times New Roman"/>
      <w:kern w:val="0"/>
      <w:lang w:val="x-none" w:eastAsia="x-none" w:bidi="ar-SA"/>
    </w:rPr>
  </w:style>
  <w:style w:type="character" w:customStyle="1" w:styleId="a6">
    <w:name w:val="Основной текст с отступом Знак"/>
    <w:basedOn w:val="a0"/>
    <w:link w:val="a5"/>
    <w:rsid w:val="00182ECB"/>
    <w:rPr>
      <w:rFonts w:ascii="Times New Roman" w:eastAsia="Times New Roman" w:hAnsi="Times New Roman" w:cs="Times New Roman"/>
      <w:sz w:val="24"/>
      <w:szCs w:val="24"/>
      <w:lang w:val="x-none" w:eastAsia="x-none"/>
    </w:rPr>
  </w:style>
  <w:style w:type="paragraph" w:styleId="HTML">
    <w:name w:val="HTML Preformatted"/>
    <w:basedOn w:val="a"/>
    <w:link w:val="HTML0"/>
    <w:qFormat/>
    <w:rsid w:val="00182E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Arial Unicode MS" w:hAnsi="Courier New" w:cs="Times New Roman"/>
      <w:color w:val="000000"/>
      <w:kern w:val="0"/>
      <w:sz w:val="22"/>
      <w:szCs w:val="22"/>
      <w:lang w:val="x-none" w:eastAsia="x-none" w:bidi="ar-SA"/>
    </w:rPr>
  </w:style>
  <w:style w:type="character" w:customStyle="1" w:styleId="HTML0">
    <w:name w:val="Стандартный HTML Знак"/>
    <w:basedOn w:val="a0"/>
    <w:link w:val="HTML"/>
    <w:rsid w:val="00182ECB"/>
    <w:rPr>
      <w:rFonts w:ascii="Courier New" w:eastAsia="Arial Unicode MS" w:hAnsi="Courier New" w:cs="Times New Roman"/>
      <w:color w:val="000000"/>
      <w:lang w:val="x-none" w:eastAsia="x-none"/>
    </w:rPr>
  </w:style>
  <w:style w:type="paragraph" w:styleId="a7">
    <w:name w:val="header"/>
    <w:basedOn w:val="a"/>
    <w:link w:val="a8"/>
    <w:uiPriority w:val="99"/>
    <w:unhideWhenUsed/>
    <w:rsid w:val="00182ECB"/>
    <w:pPr>
      <w:tabs>
        <w:tab w:val="center" w:pos="4677"/>
        <w:tab w:val="right" w:pos="9355"/>
      </w:tabs>
    </w:pPr>
    <w:rPr>
      <w:rFonts w:cs="Mangal"/>
      <w:szCs w:val="21"/>
    </w:rPr>
  </w:style>
  <w:style w:type="character" w:customStyle="1" w:styleId="a8">
    <w:name w:val="Верхний колонтитул Знак"/>
    <w:basedOn w:val="a0"/>
    <w:link w:val="a7"/>
    <w:uiPriority w:val="99"/>
    <w:rsid w:val="00182ECB"/>
    <w:rPr>
      <w:rFonts w:ascii="Times New Roman" w:eastAsia="Andale Sans UI;Arial Unicode MS" w:hAnsi="Times New Roman" w:cs="Mangal"/>
      <w:kern w:val="2"/>
      <w:sz w:val="24"/>
      <w:szCs w:val="21"/>
      <w:lang w:val="uk-UA" w:eastAsia="zh-CN" w:bidi="hi-IN"/>
    </w:rPr>
  </w:style>
  <w:style w:type="paragraph" w:styleId="a9">
    <w:name w:val="footer"/>
    <w:basedOn w:val="a"/>
    <w:link w:val="aa"/>
    <w:uiPriority w:val="99"/>
    <w:unhideWhenUsed/>
    <w:rsid w:val="00182ECB"/>
    <w:pPr>
      <w:tabs>
        <w:tab w:val="center" w:pos="4677"/>
        <w:tab w:val="right" w:pos="9355"/>
      </w:tabs>
    </w:pPr>
    <w:rPr>
      <w:rFonts w:cs="Mangal"/>
      <w:szCs w:val="21"/>
    </w:rPr>
  </w:style>
  <w:style w:type="character" w:customStyle="1" w:styleId="aa">
    <w:name w:val="Нижний колонтитул Знак"/>
    <w:basedOn w:val="a0"/>
    <w:link w:val="a9"/>
    <w:uiPriority w:val="99"/>
    <w:rsid w:val="00182ECB"/>
    <w:rPr>
      <w:rFonts w:ascii="Times New Roman" w:eastAsia="Andale Sans UI;Arial Unicode MS" w:hAnsi="Times New Roman" w:cs="Mangal"/>
      <w:kern w:val="2"/>
      <w:sz w:val="24"/>
      <w:szCs w:val="21"/>
      <w:lang w:val="uk-U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ECB"/>
    <w:pPr>
      <w:widowControl w:val="0"/>
      <w:suppressAutoHyphens/>
      <w:spacing w:after="0" w:line="240" w:lineRule="auto"/>
    </w:pPr>
    <w:rPr>
      <w:rFonts w:ascii="Times New Roman" w:eastAsia="Andale Sans UI;Arial Unicode MS" w:hAnsi="Times New Roman" w:cs="Tahoma"/>
      <w:kern w:val="2"/>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82ECB"/>
    <w:pPr>
      <w:spacing w:after="120"/>
    </w:pPr>
  </w:style>
  <w:style w:type="character" w:customStyle="1" w:styleId="a4">
    <w:name w:val="Основной текст Знак"/>
    <w:basedOn w:val="a0"/>
    <w:link w:val="a3"/>
    <w:rsid w:val="00182ECB"/>
    <w:rPr>
      <w:rFonts w:ascii="Times New Roman" w:eastAsia="Andale Sans UI;Arial Unicode MS" w:hAnsi="Times New Roman" w:cs="Tahoma"/>
      <w:kern w:val="2"/>
      <w:sz w:val="24"/>
      <w:szCs w:val="24"/>
      <w:lang w:val="uk-UA" w:eastAsia="zh-CN" w:bidi="hi-IN"/>
    </w:rPr>
  </w:style>
  <w:style w:type="paragraph" w:styleId="2">
    <w:name w:val="Body Text 2"/>
    <w:basedOn w:val="a"/>
    <w:link w:val="20"/>
    <w:qFormat/>
    <w:rsid w:val="00182ECB"/>
    <w:pPr>
      <w:ind w:firstLine="720"/>
      <w:jc w:val="center"/>
    </w:pPr>
    <w:rPr>
      <w:szCs w:val="20"/>
    </w:rPr>
  </w:style>
  <w:style w:type="character" w:customStyle="1" w:styleId="20">
    <w:name w:val="Основной текст 2 Знак"/>
    <w:basedOn w:val="a0"/>
    <w:link w:val="2"/>
    <w:rsid w:val="00182ECB"/>
    <w:rPr>
      <w:rFonts w:ascii="Times New Roman" w:eastAsia="Andale Sans UI;Arial Unicode MS" w:hAnsi="Times New Roman" w:cs="Tahoma"/>
      <w:kern w:val="2"/>
      <w:sz w:val="24"/>
      <w:szCs w:val="20"/>
      <w:lang w:val="uk-UA" w:eastAsia="zh-CN" w:bidi="hi-IN"/>
    </w:rPr>
  </w:style>
  <w:style w:type="paragraph" w:styleId="a5">
    <w:name w:val="Body Text Indent"/>
    <w:basedOn w:val="a"/>
    <w:link w:val="a6"/>
    <w:rsid w:val="00182ECB"/>
    <w:pPr>
      <w:widowControl/>
      <w:suppressAutoHyphens w:val="0"/>
      <w:spacing w:after="120"/>
      <w:ind w:left="283"/>
    </w:pPr>
    <w:rPr>
      <w:rFonts w:eastAsia="Times New Roman" w:cs="Times New Roman"/>
      <w:kern w:val="0"/>
      <w:lang w:val="x-none" w:eastAsia="x-none" w:bidi="ar-SA"/>
    </w:rPr>
  </w:style>
  <w:style w:type="character" w:customStyle="1" w:styleId="a6">
    <w:name w:val="Основной текст с отступом Знак"/>
    <w:basedOn w:val="a0"/>
    <w:link w:val="a5"/>
    <w:rsid w:val="00182ECB"/>
    <w:rPr>
      <w:rFonts w:ascii="Times New Roman" w:eastAsia="Times New Roman" w:hAnsi="Times New Roman" w:cs="Times New Roman"/>
      <w:sz w:val="24"/>
      <w:szCs w:val="24"/>
      <w:lang w:val="x-none" w:eastAsia="x-none"/>
    </w:rPr>
  </w:style>
  <w:style w:type="paragraph" w:styleId="HTML">
    <w:name w:val="HTML Preformatted"/>
    <w:basedOn w:val="a"/>
    <w:link w:val="HTML0"/>
    <w:qFormat/>
    <w:rsid w:val="00182E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Arial Unicode MS" w:hAnsi="Courier New" w:cs="Times New Roman"/>
      <w:color w:val="000000"/>
      <w:kern w:val="0"/>
      <w:sz w:val="22"/>
      <w:szCs w:val="22"/>
      <w:lang w:val="x-none" w:eastAsia="x-none" w:bidi="ar-SA"/>
    </w:rPr>
  </w:style>
  <w:style w:type="character" w:customStyle="1" w:styleId="HTML0">
    <w:name w:val="Стандартный HTML Знак"/>
    <w:basedOn w:val="a0"/>
    <w:link w:val="HTML"/>
    <w:rsid w:val="00182ECB"/>
    <w:rPr>
      <w:rFonts w:ascii="Courier New" w:eastAsia="Arial Unicode MS" w:hAnsi="Courier New" w:cs="Times New Roman"/>
      <w:color w:val="000000"/>
      <w:lang w:val="x-none" w:eastAsia="x-none"/>
    </w:rPr>
  </w:style>
  <w:style w:type="paragraph" w:styleId="a7">
    <w:name w:val="header"/>
    <w:basedOn w:val="a"/>
    <w:link w:val="a8"/>
    <w:uiPriority w:val="99"/>
    <w:unhideWhenUsed/>
    <w:rsid w:val="00182ECB"/>
    <w:pPr>
      <w:tabs>
        <w:tab w:val="center" w:pos="4677"/>
        <w:tab w:val="right" w:pos="9355"/>
      </w:tabs>
    </w:pPr>
    <w:rPr>
      <w:rFonts w:cs="Mangal"/>
      <w:szCs w:val="21"/>
    </w:rPr>
  </w:style>
  <w:style w:type="character" w:customStyle="1" w:styleId="a8">
    <w:name w:val="Верхний колонтитул Знак"/>
    <w:basedOn w:val="a0"/>
    <w:link w:val="a7"/>
    <w:uiPriority w:val="99"/>
    <w:rsid w:val="00182ECB"/>
    <w:rPr>
      <w:rFonts w:ascii="Times New Roman" w:eastAsia="Andale Sans UI;Arial Unicode MS" w:hAnsi="Times New Roman" w:cs="Mangal"/>
      <w:kern w:val="2"/>
      <w:sz w:val="24"/>
      <w:szCs w:val="21"/>
      <w:lang w:val="uk-UA" w:eastAsia="zh-CN" w:bidi="hi-IN"/>
    </w:rPr>
  </w:style>
  <w:style w:type="paragraph" w:styleId="a9">
    <w:name w:val="footer"/>
    <w:basedOn w:val="a"/>
    <w:link w:val="aa"/>
    <w:uiPriority w:val="99"/>
    <w:unhideWhenUsed/>
    <w:rsid w:val="00182ECB"/>
    <w:pPr>
      <w:tabs>
        <w:tab w:val="center" w:pos="4677"/>
        <w:tab w:val="right" w:pos="9355"/>
      </w:tabs>
    </w:pPr>
    <w:rPr>
      <w:rFonts w:cs="Mangal"/>
      <w:szCs w:val="21"/>
    </w:rPr>
  </w:style>
  <w:style w:type="character" w:customStyle="1" w:styleId="aa">
    <w:name w:val="Нижний колонтитул Знак"/>
    <w:basedOn w:val="a0"/>
    <w:link w:val="a9"/>
    <w:uiPriority w:val="99"/>
    <w:rsid w:val="00182ECB"/>
    <w:rPr>
      <w:rFonts w:ascii="Times New Roman" w:eastAsia="Andale Sans UI;Arial Unicode MS" w:hAnsi="Times New Roman" w:cs="Mangal"/>
      <w:kern w:val="2"/>
      <w:sz w:val="24"/>
      <w:szCs w:val="21"/>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521</Words>
  <Characters>2976</Characters>
  <Application>Microsoft Office Word</Application>
  <DocSecurity>0</DocSecurity>
  <Lines>24</Lines>
  <Paragraphs>6</Paragraphs>
  <ScaleCrop>false</ScaleCrop>
  <Company>SPecialiST RePack</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user207-1</dc:creator>
  <cp:lastModifiedBy>user207-1</cp:lastModifiedBy>
  <cp:revision>2</cp:revision>
  <dcterms:created xsi:type="dcterms:W3CDTF">2021-05-18T06:26:00Z</dcterms:created>
  <dcterms:modified xsi:type="dcterms:W3CDTF">2021-05-18T06:29:00Z</dcterms:modified>
</cp:coreProperties>
</file>