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6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6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16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ПРОЄКТ </w:t>
      </w:r>
      <w:r>
        <w:rPr>
          <w:b/>
          <w:bCs/>
          <w:sz w:val="28"/>
          <w:szCs w:val="28"/>
          <w:lang w:val="uk-UA"/>
        </w:rPr>
        <w:t>РІШЕННЯ</w:t>
      </w:r>
    </w:p>
    <w:p>
      <w:pPr>
        <w:pStyle w:val="BodyText2"/>
        <w:spacing w:before="0" w:after="0"/>
        <w:ind w:left="0" w:right="0" w:hanging="0"/>
        <w:jc w:val="left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____________________                     </w:t>
      </w:r>
      <w:r>
        <w:rPr>
          <w:b w:val="false"/>
          <w:bCs w:val="false"/>
          <w:sz w:val="28"/>
          <w:szCs w:val="28"/>
          <w:lang w:val="uk-UA"/>
        </w:rPr>
        <w:t xml:space="preserve"> </w:t>
      </w:r>
      <w:r>
        <w:rPr>
          <w:b w:val="false"/>
          <w:bCs w:val="false"/>
          <w:sz w:val="20"/>
          <w:szCs w:val="20"/>
          <w:lang w:val="uk-UA"/>
        </w:rPr>
        <w:t xml:space="preserve">м.Покров  </w:t>
      </w:r>
      <w:r>
        <w:rPr>
          <w:b/>
          <w:bCs/>
          <w:sz w:val="28"/>
          <w:szCs w:val="28"/>
          <w:lang w:val="uk-UA"/>
        </w:rPr>
        <w:t xml:space="preserve">                               </w:t>
      </w:r>
      <w:r>
        <w:rPr>
          <w:b w:val="false"/>
          <w:bCs w:val="false"/>
          <w:sz w:val="28"/>
          <w:szCs w:val="28"/>
          <w:lang w:val="uk-UA"/>
        </w:rPr>
        <w:t xml:space="preserve">  №</w:t>
      </w:r>
      <w:r>
        <w:rPr>
          <w:b/>
          <w:bCs/>
          <w:sz w:val="28"/>
          <w:szCs w:val="28"/>
          <w:lang w:val="uk-UA"/>
        </w:rPr>
        <w:t xml:space="preserve"> ___________</w:t>
      </w:r>
    </w:p>
    <w:p>
      <w:pPr>
        <w:pStyle w:val="Normal"/>
        <w:spacing w:before="0" w:after="0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5556" w:hanging="0"/>
        <w:jc w:val="both"/>
        <w:rPr/>
      </w:pP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  <w:t>Про внесення змін до договору оренди комунального майна від 28.12.2019 року № 163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0"/>
        <w:ind w:left="0" w:right="5329" w:hanging="0"/>
        <w:jc w:val="left"/>
        <w:rPr>
          <w:rFonts w:ascii="Times New Roman" w:hAnsi="Times New Roman" w:eastAsia="Times New Roman" w:cs="Liberation Serif;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</w:pP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  <w:t>Розглянувши заяву В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zh-CN" w:bidi="ar-SA"/>
        </w:rPr>
        <w:t>ідділу культури, туризму, національностей і релігій Покровської міської ради Дніпропетровської області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  <w:t xml:space="preserve"> від 05.01.2023 року №</w:t>
      </w:r>
      <w:r>
        <w:rPr>
          <w:rFonts w:eastAsia="Times New Roman" w:cs="Liberation Serif;Times New Roman" w:ascii="Times New Roman" w:hAnsi="Times New Roman"/>
          <w:color w:val="000000"/>
          <w:kern w:val="0"/>
          <w:sz w:val="28"/>
          <w:szCs w:val="28"/>
          <w:u w:val="none"/>
          <w:shd w:fill="auto" w:val="clear"/>
          <w:lang w:val="uk-UA" w:eastAsia="ru-RU" w:bidi="ar-SA"/>
        </w:rPr>
        <w:t> 2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  <w:t xml:space="preserve"> щодо внесення змін до договору оренди комунального майна; відповідно до частин четвертої та шостої статті 16 Закону України від 03.10.2019 №157-ІХ "Про оренду державного та комунального майна" (далі - Закон), Порядку передачі в оренду державного та комунального майна, затвердженого постановою Кабінету Міністрів України від 03.06.2020 року №483, Примірного договору оренди нерухомого або іншого окремого індивідуально визначеного майна, що належить до державної власності, затвердженого постановою Кабінету Міністрів України від 12.08.2020 року №820 (далі - Примірний договір), виконавчий комітет міської ради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rPr>
          <w:color w:val="auto"/>
        </w:rPr>
      </w:pPr>
      <w:r>
        <w:rPr>
          <w:color w:val="auto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ind w:left="0" w:right="0" w:hanging="0"/>
        <w:rPr/>
      </w:pPr>
      <w:r>
        <w:rPr>
          <w:rFonts w:eastAsia="Times New Roman" w:cs="Liberation Serif;Times New Roman" w:ascii="Liberation Serif;Times New Roman" w:hAnsi="Liberation Serif;Times New Roman"/>
          <w:b/>
          <w:bCs/>
          <w:color w:val="auto"/>
          <w:sz w:val="27"/>
          <w:szCs w:val="27"/>
          <w:lang w:eastAsia="ru-RU"/>
        </w:rPr>
        <w:t>ВИРІШИВ:</w:t>
      </w:r>
      <w:r>
        <w:rPr>
          <w:rFonts w:eastAsia="Times New Roman" w:cs="Liberation Serif;Times New Roman" w:ascii="Liberation Serif;Times New Roman" w:hAnsi="Liberation Serif;Times New Roman"/>
          <w:bCs/>
          <w:iCs/>
          <w:color w:val="auto"/>
          <w:sz w:val="27"/>
          <w:szCs w:val="27"/>
          <w:lang w:eastAsia="ru-RU"/>
        </w:rPr>
        <w:t xml:space="preserve">     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0" w:after="0"/>
        <w:ind w:left="0" w:right="0" w:hanging="0"/>
        <w:rPr>
          <w:rFonts w:ascii="Times New Roman" w:hAnsi="Times New Roman" w:eastAsia="Times New Roman" w:cs="Liberation Serif;Times New Roman"/>
          <w:bCs/>
          <w:iCs/>
          <w:color w:val="auto"/>
          <w:sz w:val="28"/>
          <w:szCs w:val="28"/>
          <w:lang w:eastAsia="ru-RU"/>
        </w:rPr>
      </w:pPr>
      <w:r>
        <w:rPr>
          <w:rFonts w:eastAsia="Times New Roman" w:cs="Liberation Serif;Times New Roman" w:ascii="Times New Roman" w:hAnsi="Times New Roman"/>
          <w:bCs/>
          <w:iCs/>
          <w:color w:val="auto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Liberation Serif;Times New Roman" w:ascii="Times New Roman" w:hAnsi="Times New Roman"/>
          <w:color w:val="auto"/>
          <w:sz w:val="28"/>
          <w:szCs w:val="28"/>
          <w:lang w:eastAsia="ru-RU"/>
        </w:rPr>
        <w:t>1. Задовольнити заяву В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zh-CN" w:bidi="ar-SA"/>
        </w:rPr>
        <w:t>ідділу культури, туризму, національностей і релігій Покровської міської ради Дніпропетровської області (код ЄДРПОУ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</w:t>
      </w:r>
      <w:r>
        <w:rPr>
          <w:rFonts w:eastAsia="Times New Roman" w:cs="Liberation Serif;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auto" w:val="clear"/>
          <w:lang w:val="uk-UA" w:eastAsia="ru-RU" w:bidi="ar-SA"/>
        </w:rPr>
        <w:t>05534380)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щодо збільшення строку оренди комунального майна шляхом внесення змін до договору оренди нерухомого майна від 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u w:val="none"/>
          <w:shd w:fill="auto" w:val="clear"/>
          <w:lang w:val="uk-UA" w:eastAsia="ru-RU" w:bidi="ar-SA"/>
        </w:rPr>
        <w:t>28.12.2019 року № 163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(далі – Первісний договір) з мето</w:t>
      </w:r>
      <w:r>
        <w:rPr>
          <w:rFonts w:eastAsia="Times New Roman" w:cs="Liberation Serif;Times New Roman" w:ascii="Times New Roman" w:hAnsi="Times New Roman"/>
          <w:color w:val="auto"/>
          <w:sz w:val="28"/>
          <w:szCs w:val="28"/>
          <w:lang w:eastAsia="ru-RU"/>
        </w:rPr>
        <w:t>ю приведення його у відповідність із визначеним Законом мінімальним строком.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/>
      </w:pPr>
      <w:r>
        <w:rPr>
          <w:rFonts w:eastAsia="Times New Roman" w:cs="Liberation Serif;Times New Roman" w:ascii="Times New Roman" w:hAnsi="Times New Roman"/>
          <w:color w:val="auto"/>
          <w:sz w:val="28"/>
          <w:szCs w:val="28"/>
          <w:lang w:eastAsia="ru-RU"/>
        </w:rPr>
        <w:t>2. Внести зміни до Первісного договору шляхом викладення його у новій редакції (далі – Договір оренди у новій редакції) відповідно до Примірного договору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.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highlight w:val="none"/>
          <w:shd w:fill="auto" w:val="clear"/>
        </w:rPr>
      </w:pP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3. Передбачити у проекті Договору оренди у новій редакції, що він діє до 28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 xml:space="preserve">.12.2024 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року починаючи з дати підписання акта приймання-передачі об’єкта оренди за Первісним договором, тобто з 28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.12.2019</w:t>
      </w:r>
      <w:r>
        <w:rPr>
          <w:rFonts w:eastAsia="Times New Roman" w:cs="Liberation Serif;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року.</w:t>
      </w:r>
    </w:p>
    <w:p>
      <w:pPr>
        <w:pStyle w:val="Normal"/>
        <w:suppressAutoHyphens w:val="true"/>
        <w:spacing w:lineRule="auto" w:line="240" w:before="0" w:after="0"/>
        <w:ind w:left="0" w:right="0" w:firstLine="567"/>
        <w:jc w:val="both"/>
        <w:rPr>
          <w:rFonts w:ascii="Times New Roman" w:hAnsi="Times New Roman" w:eastAsia="Times New Roman" w:cs="Liberation Serif;Times New Roman"/>
          <w:color w:val="auto"/>
          <w:sz w:val="28"/>
          <w:szCs w:val="28"/>
          <w:lang w:eastAsia="ru-RU"/>
        </w:rPr>
      </w:pPr>
      <w:r>
        <w:rPr>
          <w:rFonts w:eastAsia="Times New Roman" w:cs="Liberation Serif;Times New Roman" w:ascii="Times New Roman" w:hAnsi="Times New Roman"/>
          <w:color w:val="auto"/>
          <w:sz w:val="28"/>
          <w:szCs w:val="28"/>
          <w:lang w:eastAsia="ru-RU"/>
        </w:rPr>
        <w:t xml:space="preserve">4. </w:t>
      </w:r>
      <w:r>
        <w:rPr>
          <w:rFonts w:eastAsia="Times New Roman" w:cs="Liberation Serif" w:ascii="Times New Roman" w:hAnsi="Times New Roman"/>
          <w:color w:val="auto"/>
          <w:sz w:val="28"/>
          <w:szCs w:val="28"/>
          <w:lang w:eastAsia="ru-RU"/>
        </w:rPr>
        <w:t>К</w:t>
      </w:r>
      <w:r>
        <w:rPr>
          <w:rFonts w:eastAsia="Times New Roman" w:cs="Liberation Serif" w:ascii="Times New Roman" w:hAnsi="Times New Roman"/>
          <w:sz w:val="28"/>
          <w:szCs w:val="28"/>
          <w:lang w:eastAsia="ru-RU"/>
        </w:rPr>
        <w:t xml:space="preserve">онтроль за виконанням цього рішення покласти на заступника міського голови Олександра ЧИСТЯКОВА та </w:t>
      </w:r>
      <w:r>
        <w:rPr>
          <w:rFonts w:eastAsia="Andale Sans UI" w:cs="Times New Roman" w:ascii="Times New Roman" w:hAnsi="Times New Roman"/>
          <w:b w:val="false"/>
          <w:bCs/>
          <w:color w:val="000000"/>
          <w:kern w:val="2"/>
          <w:sz w:val="28"/>
          <w:szCs w:val="28"/>
          <w:lang w:eastAsia="zxx" w:bidi="zxx"/>
        </w:rPr>
        <w:t>керуючого справами виконавчого комітету Олену ШУЛЬГУ.</w:t>
      </w:r>
    </w:p>
    <w:sectPr>
      <w:type w:val="nextPage"/>
      <w:pgSz w:w="11906" w:h="16838"/>
      <w:pgMar w:left="1701" w:right="567" w:gutter="0" w:header="0" w:top="1134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1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67</TotalTime>
  <Application>LibreOffice/7.3.0.3$Windows_X86_64 LibreOffice_project/0f246aa12d0eee4a0f7adcefbf7c878fc2238db3</Application>
  <AppVersion>15.0000</AppVersion>
  <Pages>1</Pages>
  <Words>246</Words>
  <Characters>1636</Characters>
  <CharactersWithSpaces>1933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dcterms:modified xsi:type="dcterms:W3CDTF">2023-01-12T12:09:02Z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