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5361940</wp:posOffset>
                </wp:positionH>
                <wp:positionV relativeFrom="paragraph">
                  <wp:posOffset>-367030</wp:posOffset>
                </wp:positionV>
                <wp:extent cx="5353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2.2pt;margin-top:-28.9pt;width:42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22.07.2020 р.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№ 281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виведення осіб з числа вихованців дитячого будинку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сімейного типу Зленка Сергія Івановича, Зленко Ніни Антонівни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та створення прийомної сім'ї на базі дитячого будинку сімейного типу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Розглянувши заяви та документи  гр.Зленка Сергія Івановича,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гр.Зленко Ніни Антонівни,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 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Рішенням виконавчого комітету Покровської міської ради Дніпропетровської області від 13.12.2016 р. №628 на базі прийомної сім'ї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створено дитячий будинок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до якого влаштовано п'ятеро дітей, позбавлених батьківського піклування у тому числі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Відповідно до наказу Нікопольського професійного ліцею від 30.06.2020р. №09 В-УДЗ,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відраховано з вищевказаного закладу у зв'язку із закінченням повного курсу навчання.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 Відповідно до довідки Кам'янського вищого професійного училища від 16.07.2020р. №229,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відраховано з вищевказаного закладу у зв'язку із закінченням повного курсу навчання (наказ №23 «В-УДЗ» від 30.06.2020р.).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Постановами Кабінету Міністрів України від 26.04.2002 р. №564 «Про затвердження Положення про дитячий будинок сімейного типу», від 26 квітня 2002 р. № 565 “Про затвердження Положення про прийомну сім'ю”,  Наказом Державного департаменту з усиновлення та захисту прав дитини від 18 червня 2008 року № 82 «Про удосконалення роботи служб у справах дітей щодо розвитку сімейних форм виховання», підпунктом 4 пункту «б» ст. 34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1.Вивести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з числа вихованців дитячого будинку сімейного типу гр.Зленка Сергія Івановича,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гр.Зленко Ніни Антонівни,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2.В зв'язку зі зменшенням кількості вихованців, створити на базі дитячого будинку сімейного типу гр.Зленка Сергія Івановича,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гр.Зленко Ніни Антонівни,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прийомну сім'ю.</w:t>
      </w:r>
    </w:p>
    <w:p>
      <w:pPr>
        <w:pStyle w:val="Style27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3.Перевести з дитячого будинку сімейного типу гр.Зленка Сергія Івановича,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гр.Зленко Ніни Антонівни,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до прийомної сім'ї неповнолітніх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</w:t>
      </w:r>
    </w:p>
    <w:p>
      <w:pPr>
        <w:pStyle w:val="Style27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Style27"/>
        <w:spacing w:lineRule="auto" w:line="24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Визначити місце проживання н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еповнолітніх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року народження за місцем проживання прийомних батьків гр.Зленка С.І., гр.Зленко Н.А. за адресою: Дніпропетровська обл., м.Покров, вул.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, буд.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ХХ.</w:t>
      </w:r>
    </w:p>
    <w:p>
      <w:pPr>
        <w:pStyle w:val="Style27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ab/>
        <w:t>5.Покласти  персональну  відповідальність  за  життя,  здоров'я,  фізичний та психологічний  розвиток дітей на прийомних батьків гр.Зленка С.І., гр.Зленко Н.А.</w:t>
      </w:r>
    </w:p>
    <w:p>
      <w:pPr>
        <w:pStyle w:val="Style27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ab/>
        <w:t>6.Службі у справах дітей (Горчакова Д.В.):</w:t>
      </w:r>
    </w:p>
    <w:p>
      <w:pPr>
        <w:pStyle w:val="Style27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6.1.Підготувати проект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 влаштування дітей на виховання та спільне проживання в прийомну сім'ю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hanging="0"/>
        <w:textAlignment w:val="auto"/>
        <w:rPr/>
      </w:pPr>
      <w:r>
        <w:rPr>
          <w:rFonts w:ascii="Times New Roman" w:hAnsi="Times New Roman"/>
          <w:b/>
          <w:sz w:val="28"/>
          <w:szCs w:val="28"/>
          <w:lang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27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.07.20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6.3.Д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 22 липня щорічно готувати звіт про стан виховання, утримання і розвитку дітей в прийомній сім’ї гр.Зленка С.І., гр.Зленко Н.А. на основі інформації, наданої суб'єктами соціальної роботи.</w:t>
      </w:r>
    </w:p>
    <w:p>
      <w:pPr>
        <w:pStyle w:val="Normal"/>
        <w:ind w:firstLine="708"/>
        <w:jc w:val="both"/>
        <w:rPr>
          <w:rFonts w:ascii="Times New Roman Cyr" w:hAnsi="Times New Roman Cyr"/>
          <w:sz w:val="28"/>
          <w:szCs w:val="28"/>
          <w:lang w:val="ru-RU"/>
        </w:rPr>
      </w:pPr>
      <w:r>
        <w:rPr>
          <w:rFonts w:ascii="Times New Roman Cyr" w:hAnsi="Times New Roman Cyr"/>
          <w:sz w:val="28"/>
          <w:szCs w:val="28"/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ascii="Times New Roman Cyr" w:hAnsi="Times New Roman Cyr"/>
          <w:sz w:val="28"/>
          <w:szCs w:val="28"/>
          <w:lang w:val="ru-RU"/>
        </w:rPr>
        <w:t>7.</w:t>
      </w:r>
      <w:r>
        <w:rPr>
          <w:rFonts w:ascii="Times New Roman Cyr" w:hAnsi="Times New Roman Cyr"/>
          <w:sz w:val="28"/>
          <w:szCs w:val="28"/>
        </w:rPr>
        <w:t>Покровському міському центру соціальних служб для сім’ї, дітей та молоді (</w:t>
      </w:r>
      <w:r>
        <w:rPr>
          <w:rFonts w:ascii="Times New Roman Cyr" w:hAnsi="Times New Roman Cyr"/>
          <w:sz w:val="28"/>
          <w:szCs w:val="28"/>
          <w:lang w:val="ru-RU"/>
        </w:rPr>
        <w:t>Зарубіна Г.О.</w:t>
      </w:r>
      <w:r>
        <w:rPr>
          <w:rFonts w:ascii="Times New Roman Cyr" w:hAnsi="Times New Roman Cyr"/>
          <w:sz w:val="28"/>
          <w:szCs w:val="28"/>
        </w:rPr>
        <w:t xml:space="preserve">):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здійснювати с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оціальне супроводження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прийомної сім’ї гр.Зленка С.І., гр.Зленко Н.А. відповідно до нормативних вимог.</w:t>
      </w:r>
    </w:p>
    <w:p>
      <w:pPr>
        <w:pStyle w:val="Normal"/>
        <w:jc w:val="both"/>
        <w:rPr>
          <w:rFonts w:ascii="Times New Roman Cyr" w:hAnsi="Times New Roman Cyr"/>
          <w:sz w:val="22"/>
          <w:szCs w:val="22"/>
          <w:lang w:val="ru-RU"/>
        </w:rPr>
      </w:pPr>
      <w:r>
        <w:rPr>
          <w:rFonts w:ascii="Times New Roman Cyr" w:hAnsi="Times New Roman Cyr"/>
          <w:sz w:val="22"/>
          <w:szCs w:val="22"/>
          <w:lang w:val="ru-RU"/>
        </w:rPr>
      </w:r>
    </w:p>
    <w:p>
      <w:pPr>
        <w:pStyle w:val="Normal"/>
        <w:ind w:hanging="0"/>
        <w:jc w:val="both"/>
        <w:rPr/>
      </w:pPr>
      <w:r>
        <w:rPr>
          <w:rFonts w:ascii="Times New Roman Cyr" w:hAnsi="Times New Roman Cyr"/>
          <w:sz w:val="28"/>
          <w:szCs w:val="28"/>
          <w:lang w:val="ru-RU"/>
        </w:rPr>
        <w:tab/>
        <w:t>8</w:t>
      </w:r>
      <w:r>
        <w:rPr>
          <w:rFonts w:ascii="Times New Roman Cyr" w:hAnsi="Times New Roman Cyr"/>
          <w:sz w:val="28"/>
          <w:szCs w:val="28"/>
        </w:rPr>
        <w:t xml:space="preserve">.Управлінню праці та соціального захисту населення (Ігнатюк Т.М.): </w:t>
        <w:tab/>
      </w:r>
    </w:p>
    <w:p>
      <w:pPr>
        <w:pStyle w:val="Normal"/>
        <w:ind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rFonts w:ascii="Times New Roman Cyr" w:hAnsi="Times New Roman Cyr"/>
          <w:sz w:val="28"/>
          <w:szCs w:val="28"/>
        </w:rPr>
        <w:tab/>
        <w:t>8.1.</w:t>
      </w:r>
      <w:r>
        <w:rPr>
          <w:rFonts w:ascii="Times New Roman Cyr" w:hAnsi="Times New Roman Cyr"/>
          <w:sz w:val="28"/>
          <w:szCs w:val="28"/>
          <w:lang w:val="ru-RU"/>
        </w:rPr>
        <w:t>з</w:t>
      </w:r>
      <w:r>
        <w:rPr>
          <w:rFonts w:ascii="Times New Roman Cyr" w:hAnsi="Times New Roman Cyr"/>
          <w:sz w:val="28"/>
          <w:szCs w:val="28"/>
        </w:rPr>
        <w:t>абезпечити призначення та здійснення виплат державної допомоги на д</w:t>
      </w:r>
      <w:r>
        <w:rPr>
          <w:rFonts w:ascii="Times New Roman Cyr" w:hAnsi="Times New Roman Cyr"/>
          <w:sz w:val="28"/>
          <w:szCs w:val="28"/>
          <w:lang w:val="ru-RU"/>
        </w:rPr>
        <w:t>ітей</w:t>
      </w:r>
      <w:r>
        <w:rPr>
          <w:rFonts w:ascii="Times New Roman Cyr" w:hAnsi="Times New Roman Cyr"/>
          <w:sz w:val="28"/>
          <w:szCs w:val="28"/>
        </w:rPr>
        <w:t>,</w:t>
      </w:r>
      <w:r>
        <w:rPr>
          <w:rFonts w:ascii="Times New Roman Cyr" w:hAnsi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/>
          <w:sz w:val="28"/>
          <w:szCs w:val="28"/>
        </w:rPr>
        <w:t>грошового забезпечення прийомним батькам згідно чинного законодавства;</w:t>
      </w:r>
    </w:p>
    <w:p>
      <w:pPr>
        <w:pStyle w:val="Normal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ind w:hanging="0"/>
        <w:jc w:val="both"/>
        <w:rPr/>
      </w:pPr>
      <w:r>
        <w:rPr>
          <w:rFonts w:ascii="Times New Roman Cyr" w:hAnsi="Times New Roman Cyr"/>
          <w:sz w:val="28"/>
          <w:szCs w:val="28"/>
          <w:lang w:val="ru-RU"/>
        </w:rPr>
        <w:t xml:space="preserve">   </w:t>
      </w:r>
      <w:r>
        <w:rPr>
          <w:rFonts w:ascii="Times New Roman Cyr" w:hAnsi="Times New Roman Cyr"/>
          <w:sz w:val="28"/>
          <w:szCs w:val="28"/>
          <w:lang w:val="ru-RU"/>
        </w:rPr>
        <w:tab/>
        <w:t>8.2.щ</w:t>
      </w:r>
      <w:r>
        <w:rPr>
          <w:rFonts w:ascii="Times New Roman Cyr" w:hAnsi="Times New Roman Cyr"/>
          <w:sz w:val="28"/>
          <w:szCs w:val="28"/>
        </w:rPr>
        <w:t>омісяця надавати до служби у справах дітей звіт про виплату державної допомоги на дітей та грошового забезпечення прийомним батькам</w:t>
      </w:r>
      <w:r>
        <w:rPr>
          <w:rFonts w:ascii="Times New Roman Cyr" w:hAnsi="Times New Roman Cyr"/>
          <w:sz w:val="28"/>
          <w:szCs w:val="28"/>
          <w:lang w:val="ru-RU"/>
        </w:rPr>
        <w:t>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9.Покровському міському центру соціальних служб для сім’ї, дітей та молоді (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  (Леонтьєв О.О.)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управлінню освіти виконавчого комітету Покровської міської ради (Цупрова Г.А.), начальнику Покровського ВП Нікопольського ВП ГУНП в Дніпропетровській області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 22 липня щорічно надавати до служби у справах дітей  інформацію про стан вихонання, утримання і розвитку дітей в п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рийомній сімї гр.Зленка Сергія Івановича, гр.Зленко Ніни Антонівни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для підготовки щорічного звіту.</w:t>
      </w:r>
    </w:p>
    <w:p>
      <w:pPr>
        <w:pStyle w:val="Normal"/>
        <w:ind w:firstLine="708"/>
        <w:jc w:val="both"/>
        <w:rPr>
          <w:rFonts w:ascii="Times New Roman Cyr" w:hAnsi="Times New Roman Cyr"/>
          <w:color w:val="FF0000"/>
          <w:sz w:val="22"/>
          <w:szCs w:val="22"/>
          <w:lang w:val="ru-RU"/>
        </w:rPr>
      </w:pPr>
      <w:r>
        <w:rPr>
          <w:rFonts w:ascii="Times New Roman Cyr" w:hAnsi="Times New Roman Cyr"/>
          <w:color w:val="FF0000"/>
          <w:sz w:val="22"/>
          <w:szCs w:val="22"/>
          <w:lang w:val="ru-RU"/>
        </w:rPr>
      </w:r>
    </w:p>
    <w:p>
      <w:pPr>
        <w:pStyle w:val="Style27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Style17"/>
          <w:rFonts w:eastAsia="Times New Roman" w:cs="Times New Roman" w:ascii="Times New Roman Cyr" w:hAnsi="Times New Roman Cyr"/>
          <w:color w:val="000000"/>
          <w:kern w:val="0"/>
          <w:sz w:val="28"/>
          <w:szCs w:val="28"/>
          <w:lang w:val="ru-RU" w:eastAsia="ru-RU" w:bidi="ar-SA"/>
        </w:rPr>
        <w:tab/>
        <w:t>10.Координацію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Style27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Application>LibreOffice/6.1.4.2$Windows_x86 LibreOffice_project/9d0f32d1f0b509096fd65e0d4bec26ddd1938fd3</Application>
  <Pages>4</Pages>
  <Words>648</Words>
  <Characters>4306</Characters>
  <CharactersWithSpaces>5174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2020-07-27T08:49:05Z</cp:lastPrinted>
  <dcterms:modified xsi:type="dcterms:W3CDTF">2020-07-28T17:01:48Z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