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участь  у Всеукраїнських</w:t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змаганнях з радіозв'язку на </w:t>
      </w:r>
    </w:p>
    <w:p>
      <w:pPr>
        <w:pStyle w:val="Normal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коротких хви</w:t>
      </w:r>
      <w:r>
        <w:rPr>
          <w:sz w:val="28"/>
          <w:szCs w:val="28"/>
          <w:lang w:val="uk-UA"/>
        </w:rPr>
        <w:t>лях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24</w:t>
      </w:r>
      <w:r>
        <w:rPr>
          <w:color w:val="000000"/>
          <w:sz w:val="28"/>
          <w:szCs w:val="28"/>
          <w:lang w:val="uk-UA"/>
        </w:rPr>
        <w:t xml:space="preserve">.04.2019 р. №1009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Всеукраїнських змаганнях з радіозв'язку на коротких хвилях 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Взяти участь вихованцю гуртка “Колективна радіостанція” Коробці Миколі та керівнику гуртка КПНЗ”БТДЮ” Коновалову Сергію Миколайовичу у Всеукраїнських змаганнях з радіозв'язку, який відбудеться у місті Остер з 10 по 12 травня 2019 р.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2.1.Забезпечити загальне керівництво участі вихованця гуртка “Колективна радіостанція” Коробці Миколі та керівнику гуртка КПНЗ”БТДЮ” Коновалову Сергію Миколайовичу у </w:t>
      </w:r>
      <w:r>
        <w:rPr>
          <w:color w:val="000000"/>
          <w:sz w:val="28"/>
          <w:szCs w:val="28"/>
          <w:lang w:val="uk-UA"/>
        </w:rPr>
        <w:t xml:space="preserve">Всеукраїнських змаганнях з радіозв'язку на  коротких </w:t>
      </w:r>
      <w:r>
        <w:rPr>
          <w:sz w:val="28"/>
          <w:szCs w:val="28"/>
          <w:lang w:val="uk-UA"/>
        </w:rPr>
        <w:t>хвилях з 10 по 12 травня 2019 р.</w:t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2.2.Висвітлити в ЗМІ та при підведенні підсумків спортивних досягнень м.Покров за 2019 рік результативність участі у </w:t>
      </w:r>
      <w:r>
        <w:rPr>
          <w:color w:val="000000"/>
          <w:sz w:val="28"/>
          <w:szCs w:val="28"/>
          <w:lang w:val="uk-UA"/>
        </w:rPr>
        <w:t>Всеукраїнських змаганнях з радіозв'язку на  коротких хвилях.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3.1. Направити вихованця гуртка “Колективна радіостанція” Коробку Миколу для участі у Всеукраїнських змаганнях з радіозв'язку з дотриманням вимог чинного законодавства.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 керівниа гуртка КПНЗ ”БТДЮ” Коновалова Сергія Миколайовича 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спортсмена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 xml:space="preserve">Підготувати матеріал щодо участі у Всеукраїнських змаганнях з радіозв'язку </w:t>
      </w:r>
      <w:r>
        <w:rPr>
          <w:color w:val="000000"/>
          <w:sz w:val="28"/>
          <w:szCs w:val="28"/>
          <w:lang w:val="uk-UA"/>
        </w:rPr>
        <w:t>на  коротких    хвилях</w:t>
      </w:r>
      <w:r>
        <w:rPr>
          <w:sz w:val="28"/>
          <w:szCs w:val="28"/>
          <w:lang w:val="uk-UA"/>
        </w:rPr>
        <w:t xml:space="preserve"> 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 xml:space="preserve"> у</w:t>
      </w:r>
      <w:r>
        <w:rPr>
          <w:spacing w:val="-20"/>
          <w:sz w:val="28"/>
          <w:szCs w:val="28"/>
          <w:lang w:val="uk-UA"/>
        </w:rPr>
        <w:t xml:space="preserve">  Всеукраїнських змаганнях з радіозв'язку </w:t>
      </w:r>
      <w:r>
        <w:rPr>
          <w:color w:val="000000"/>
          <w:spacing w:val="-20"/>
          <w:sz w:val="28"/>
          <w:szCs w:val="28"/>
          <w:lang w:val="uk-UA"/>
        </w:rPr>
        <w:t>на  коротких  хвилях.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проїзду, харчування та проживання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О. М. Шаповал                                                                           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5467985</wp:posOffset>
              </wp:positionH>
              <wp:positionV relativeFrom="paragraph">
                <wp:posOffset>-340995</wp:posOffset>
              </wp:positionV>
              <wp:extent cx="727075" cy="29845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480" cy="29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0.55pt;margin-top:-26.85pt;width:57.15pt;height:23.4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3" name="Зображення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Зображення1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2844800</wp:posOffset>
          </wp:positionH>
          <wp:positionV relativeFrom="paragraph">
            <wp:posOffset>-621030</wp:posOffset>
          </wp:positionV>
          <wp:extent cx="426720" cy="607060"/>
          <wp:effectExtent l="0" t="0" r="0" b="0"/>
          <wp:wrapNone/>
          <wp:docPr id="4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16510</wp:posOffset>
              </wp:positionH>
              <wp:positionV relativeFrom="paragraph">
                <wp:posOffset>20955</wp:posOffset>
              </wp:positionV>
              <wp:extent cx="6000115" cy="10795"/>
              <wp:effectExtent l="0" t="0" r="0" b="0"/>
              <wp:wrapNone/>
              <wp:docPr id="5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9940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25pt" to="473.65pt,2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26.04.</w:t>
    </w:r>
    <w:r>
      <w:rPr>
        <w:sz w:val="28"/>
        <w:szCs w:val="28"/>
        <w:lang w:val="uk-UA"/>
      </w:rPr>
      <w:t xml:space="preserve">2019р.             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  <w:lang w:val="uk-UA"/>
      </w:rPr>
      <w:t>м.Покров                                                № 116-р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4e0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d74e02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d74e02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d74e02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d74e02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d74e02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d74e02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d74e02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d74e02"/>
    <w:rPr>
      <w:kern w:val="2"/>
      <w:sz w:val="2"/>
      <w:szCs w:val="2"/>
    </w:rPr>
  </w:style>
  <w:style w:type="character" w:styleId="BodyTextChar2" w:customStyle="1">
    <w:name w:val="Body Text Char2"/>
    <w:uiPriority w:val="99"/>
    <w:semiHidden/>
    <w:qFormat/>
    <w:locked/>
    <w:rsid w:val="00d74e02"/>
    <w:rPr>
      <w:kern w:val="2"/>
      <w:sz w:val="24"/>
      <w:szCs w:val="24"/>
    </w:rPr>
  </w:style>
  <w:style w:type="character" w:styleId="HeaderChar2" w:customStyle="1">
    <w:name w:val="Header Char2"/>
    <w:uiPriority w:val="99"/>
    <w:semiHidden/>
    <w:qFormat/>
    <w:locked/>
    <w:rsid w:val="00d74e02"/>
    <w:rPr>
      <w:kern w:val="2"/>
      <w:sz w:val="24"/>
      <w:szCs w:val="24"/>
    </w:rPr>
  </w:style>
  <w:style w:type="character" w:styleId="FooterChar2" w:customStyle="1">
    <w:name w:val="Footer Char2"/>
    <w:uiPriority w:val="99"/>
    <w:semiHidden/>
    <w:qFormat/>
    <w:locked/>
    <w:rsid w:val="00d74e02"/>
    <w:rPr>
      <w:kern w:val="2"/>
      <w:sz w:val="24"/>
      <w:szCs w:val="24"/>
    </w:rPr>
  </w:style>
  <w:style w:type="character" w:styleId="BalloonTextChar2" w:customStyle="1">
    <w:name w:val="Balloon Text Char2"/>
    <w:uiPriority w:val="99"/>
    <w:semiHidden/>
    <w:qFormat/>
    <w:locked/>
    <w:rsid w:val="00d74e02"/>
    <w:rPr>
      <w:kern w:val="2"/>
      <w:sz w:val="2"/>
      <w:szCs w:val="2"/>
    </w:rPr>
  </w:style>
  <w:style w:type="character" w:styleId="BodyTextChar3" w:customStyle="1">
    <w:name w:val="Body Text Char3"/>
    <w:basedOn w:val="DefaultParagraphFont"/>
    <w:link w:val="BodyText"/>
    <w:uiPriority w:val="99"/>
    <w:semiHidden/>
    <w:qFormat/>
    <w:locked/>
    <w:rsid w:val="00fa2925"/>
    <w:rPr>
      <w:kern w:val="2"/>
      <w:sz w:val="24"/>
      <w:szCs w:val="24"/>
    </w:rPr>
  </w:style>
  <w:style w:type="character" w:styleId="HeaderChar3" w:customStyle="1">
    <w:name w:val="Header Char3"/>
    <w:basedOn w:val="DefaultParagraphFont"/>
    <w:link w:val="Header"/>
    <w:uiPriority w:val="99"/>
    <w:semiHidden/>
    <w:qFormat/>
    <w:locked/>
    <w:rsid w:val="00fa2925"/>
    <w:rPr>
      <w:kern w:val="2"/>
      <w:sz w:val="24"/>
      <w:szCs w:val="24"/>
    </w:rPr>
  </w:style>
  <w:style w:type="character" w:styleId="FooterChar3" w:customStyle="1">
    <w:name w:val="Footer Char3"/>
    <w:basedOn w:val="DefaultParagraphFont"/>
    <w:link w:val="Footer"/>
    <w:uiPriority w:val="99"/>
    <w:semiHidden/>
    <w:qFormat/>
    <w:locked/>
    <w:rsid w:val="00fa2925"/>
    <w:rPr>
      <w:kern w:val="2"/>
      <w:sz w:val="24"/>
      <w:szCs w:val="24"/>
    </w:rPr>
  </w:style>
  <w:style w:type="character" w:styleId="BalloonTextChar3" w:customStyle="1">
    <w:name w:val="Balloon Text Char3"/>
    <w:basedOn w:val="DefaultParagraphFont"/>
    <w:link w:val="BalloonText"/>
    <w:uiPriority w:val="99"/>
    <w:semiHidden/>
    <w:qFormat/>
    <w:locked/>
    <w:rsid w:val="00fa2925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d74e02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3"/>
    <w:uiPriority w:val="99"/>
    <w:rsid w:val="00d74e02"/>
    <w:pPr>
      <w:spacing w:before="0" w:after="120"/>
    </w:pPr>
    <w:rPr/>
  </w:style>
  <w:style w:type="paragraph" w:styleId="Style16">
    <w:name w:val="List"/>
    <w:basedOn w:val="Style15"/>
    <w:uiPriority w:val="99"/>
    <w:rsid w:val="00d74e0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d74e02"/>
    <w:pPr>
      <w:suppressLineNumbers/>
    </w:pPr>
    <w:rPr/>
  </w:style>
  <w:style w:type="paragraph" w:styleId="Caption">
    <w:name w:val="caption"/>
    <w:basedOn w:val="Normal"/>
    <w:uiPriority w:val="99"/>
    <w:qFormat/>
    <w:rsid w:val="00d74e0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d74e02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d74e02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d74e02"/>
    <w:pPr>
      <w:ind w:firstLine="720"/>
      <w:jc w:val="center"/>
    </w:pPr>
    <w:rPr/>
  </w:style>
  <w:style w:type="paragraph" w:styleId="Style19">
    <w:name w:val="Header"/>
    <w:basedOn w:val="Normal"/>
    <w:link w:val="HeaderChar3"/>
    <w:uiPriority w:val="99"/>
    <w:rsid w:val="00d74e0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3"/>
    <w:uiPriority w:val="99"/>
    <w:rsid w:val="00d74e0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3"/>
    <w:uiPriority w:val="99"/>
    <w:semiHidden/>
    <w:qFormat/>
    <w:rsid w:val="00d74e02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d74e02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d74e0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1869</TotalTime>
  <Application>LibreOffice/6.1.4.2$Windows_x86 LibreOffice_project/9d0f32d1f0b509096fd65e0d4bec26ddd1938fd3</Application>
  <Pages>2</Pages>
  <Words>351</Words>
  <Characters>2298</Characters>
  <CharactersWithSpaces>3201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2019-04-26T11:30:00Z</cp:lastPrinted>
  <dcterms:modified xsi:type="dcterms:W3CDTF">2019-05-03T14:46:45Z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