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/>
      </w:pPr>
      <w:r>
        <w:rPr>
          <w:sz w:val="28"/>
          <w:szCs w:val="28"/>
          <w:lang w:val="uk-UA"/>
        </w:rPr>
        <w:t>у Чемпіонаті Дніпропетровської області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волейболу серед юнаків 2003 — 2004 р.н.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 xml:space="preserve">Керуючись ст. 42 Закону  України «Про місцеве самоврядування в Україні», ст.ст.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09.04.2019 р. №900 </w:t>
      </w:r>
      <w:r>
        <w:rPr>
          <w:sz w:val="28"/>
          <w:szCs w:val="28"/>
          <w:lang w:val="uk-UA"/>
        </w:rPr>
        <w:t>(додається), з метою підвищення спортивної майстерності спортсменів та представництва команди міста Покров у Чемпіонаті області з волейболу серед ДЮСШ Дніпропетровської області (юнаки 2003 — 2004 р.н.):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області з волейболу серед ДЮСШ Дніпропетровської області (юнаки 2003 — 2004 р.н.), який відбудеться у м. Нікополь 12 квітня 2019 р. (додаток).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Чемпіонаті області з волейболу серед ДЮСШ Дніпропетровської області (юнаки 2003 — 2004 р.н.) 12 квітня 2019 р.</w:t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м.Покров за 2019 рік результативність участі команди м.Покров у Чемпіонаті області з волейболу серед ДЮСШ Дніпропетровської області (юнаки 2003 — 2004 р.н.)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Чемпіонаті області з волейболу серед ДЮСШ Дніпропетровської області (юнаки 2003 — 2004 р.н.) з дотриманням вимог чинного законодавства.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 навчального закладу «Дитячо-юнацька спортивна школа ім.Д.Дідіка м.Покров Дніпропетровської області»Мурашову Л.М. відповідальною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області з волейболу серед ДЮСШ Дніпропетровської області (юнаки 2003 — 2004 р.н.)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ab/>
        <w:t xml:space="preserve">3.4.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</w:t>
      </w:r>
      <w:bookmarkStart w:id="1" w:name="__DdeLink__4144_4201004927"/>
      <w:r>
        <w:rPr>
          <w:spacing w:val="-20"/>
          <w:sz w:val="28"/>
          <w:szCs w:val="28"/>
          <w:lang w:val="uk-UA"/>
        </w:rPr>
        <w:t>Чемпіонаті області з волейболу серед ДЮСШ Дніпропетровської області (юнаки 2003 — 2004 р.н.)</w:t>
      </w:r>
      <w:bookmarkEnd w:id="1"/>
      <w:r>
        <w:rPr>
          <w:spacing w:val="-20"/>
          <w:sz w:val="28"/>
          <w:szCs w:val="28"/>
          <w:lang w:val="uk-UA"/>
        </w:rPr>
        <w:t>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(Шульга О.П.) здійснити оплату проїзду та харчування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Додаток до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>10.04.</w:t>
      </w:r>
      <w:r>
        <w:rPr>
          <w:sz w:val="28"/>
          <w:szCs w:val="28"/>
          <w:lang w:val="uk-UA"/>
        </w:rPr>
        <w:t xml:space="preserve">2019 № 95-р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/>
      </w:pPr>
      <w:bookmarkStart w:id="2" w:name="__DdeLink__470_2210104456"/>
      <w:r>
        <w:rPr>
          <w:sz w:val="28"/>
          <w:szCs w:val="28"/>
          <w:lang w:val="uk-UA"/>
        </w:rPr>
        <w:t>учасників</w:t>
      </w:r>
      <w:bookmarkEnd w:id="2"/>
      <w:r>
        <w:rPr>
          <w:sz w:val="28"/>
          <w:szCs w:val="28"/>
          <w:lang w:val="uk-UA"/>
        </w:rPr>
        <w:t xml:space="preserve"> </w:t>
      </w:r>
      <w:r>
        <w:rPr>
          <w:spacing w:val="-20"/>
          <w:sz w:val="28"/>
          <w:szCs w:val="28"/>
          <w:lang w:val="uk-UA"/>
        </w:rPr>
        <w:t>Чемпіонату області з волейболу серед ДЮСШ Дніпропетровської області    (юнаки 2003 — 2004 р.н.)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>12.04.2019р.                                                                                               м.Нікополь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09"/>
        <w:gridCol w:w="2409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Балюк Кирило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Берденко Артур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Гладченко Віктор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Шавло Вячеслав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Швець Сергій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Цегельний Іван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Ковбаса Назар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Копаниця Марк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Тренер: Мурашова Л.М.</w:t>
        <w:tab/>
      </w:r>
    </w:p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Столяр А.А.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/>
      </w:pPr>
      <w:r>
        <w:rPr/>
        <w:t xml:space="preserve">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posOffset>5194300</wp:posOffset>
              </wp:positionH>
              <wp:positionV relativeFrom="paragraph">
                <wp:posOffset>-400050</wp:posOffset>
              </wp:positionV>
              <wp:extent cx="882015" cy="32194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1280" cy="32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09pt;margin-top:-31.5pt;width:69.35pt;height:25.2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635" cy="635635"/>
              <wp:effectExtent l="0" t="0" r="0" b="0"/>
              <wp:wrapNone/>
              <wp:docPr id="2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shapetype_75" stroked="f" style="position:absolute;margin-left:0.05pt;margin-top:0pt;width:49.95pt;height:49.95pt" type="shapetype_75">
              <w10:wrap type="none"/>
              <v:fill o:detectmouseclick="t" on="fals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000" cy="6350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320" cy="63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stroked="f" style="position:absolute;margin-left:0.05pt;margin-top:0pt;width:49.9pt;height:49.9pt" type="shapetype_75">
              <w10:wrap type="none"/>
              <v:fill o:detectmouseclick="t" on="fals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2844800</wp:posOffset>
              </wp:positionH>
              <wp:positionV relativeFrom="paragraph">
                <wp:posOffset>-621665</wp:posOffset>
              </wp:positionV>
              <wp:extent cx="426085" cy="606425"/>
              <wp:effectExtent l="0" t="0" r="0" b="0"/>
              <wp:wrapNone/>
              <wp:docPr id="4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5520" cy="605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Рисунок 1" stroked="f" style="position:absolute;margin-left:224pt;margin-top:-48.95pt;width:33.45pt;height:47.6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16510</wp:posOffset>
              </wp:positionH>
              <wp:positionV relativeFrom="paragraph">
                <wp:posOffset>22860</wp:posOffset>
              </wp:positionV>
              <wp:extent cx="4290695" cy="12065"/>
              <wp:effectExtent l="0" t="0" r="0" b="0"/>
              <wp:wrapNone/>
              <wp:docPr id="5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880" cy="82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pt" to="482.65pt,2.2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 </w:t>
    </w:r>
    <w:r>
      <w:rPr>
        <w:sz w:val="28"/>
        <w:szCs w:val="28"/>
        <w:lang w:val="uk-UA"/>
      </w:rPr>
      <w:t>10.04.2019</w:t>
    </w:r>
    <w:r>
      <w:rPr>
        <w:sz w:val="28"/>
        <w:szCs w:val="28"/>
        <w:lang w:val="uk-UA"/>
      </w:rPr>
      <w:t xml:space="preserve"> р.                                   м.Покров                                        № 95-р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6c82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866c82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866c82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866c82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866c82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link w:val="BodyText"/>
    <w:uiPriority w:val="99"/>
    <w:semiHidden/>
    <w:qFormat/>
    <w:locked/>
    <w:rsid w:val="00041a51"/>
    <w:rPr>
      <w:kern w:val="2"/>
      <w:sz w:val="24"/>
      <w:szCs w:val="24"/>
    </w:rPr>
  </w:style>
  <w:style w:type="character" w:styleId="HeaderChar1" w:customStyle="1">
    <w:name w:val="Header Char1"/>
    <w:link w:val="Header"/>
    <w:uiPriority w:val="99"/>
    <w:semiHidden/>
    <w:qFormat/>
    <w:locked/>
    <w:rsid w:val="00041a51"/>
    <w:rPr>
      <w:kern w:val="2"/>
      <w:sz w:val="24"/>
      <w:szCs w:val="24"/>
    </w:rPr>
  </w:style>
  <w:style w:type="character" w:styleId="FooterChar1" w:customStyle="1">
    <w:name w:val="Footer Char1"/>
    <w:link w:val="Footer"/>
    <w:uiPriority w:val="99"/>
    <w:semiHidden/>
    <w:qFormat/>
    <w:locked/>
    <w:rsid w:val="00041a51"/>
    <w:rPr>
      <w:kern w:val="2"/>
      <w:sz w:val="24"/>
      <w:szCs w:val="24"/>
    </w:rPr>
  </w:style>
  <w:style w:type="character" w:styleId="BalloonTextChar1" w:customStyle="1">
    <w:name w:val="Balloon Text Char1"/>
    <w:link w:val="BalloonText"/>
    <w:uiPriority w:val="99"/>
    <w:semiHidden/>
    <w:qFormat/>
    <w:locked/>
    <w:rsid w:val="00041a51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866c82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866c82"/>
    <w:pPr>
      <w:spacing w:before="0" w:after="120"/>
    </w:pPr>
    <w:rPr/>
  </w:style>
  <w:style w:type="paragraph" w:styleId="Style16">
    <w:name w:val="List"/>
    <w:basedOn w:val="Style15"/>
    <w:uiPriority w:val="99"/>
    <w:rsid w:val="00866c8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866c82"/>
    <w:pPr>
      <w:suppressLineNumbers/>
    </w:pPr>
    <w:rPr/>
  </w:style>
  <w:style w:type="paragraph" w:styleId="Caption">
    <w:name w:val="caption"/>
    <w:basedOn w:val="Normal"/>
    <w:uiPriority w:val="99"/>
    <w:qFormat/>
    <w:rsid w:val="00866c8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866c82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866c82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866c82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866c8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866c8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866c82"/>
    <w:pPr/>
    <w:rPr>
      <w:rFonts w:ascii="Tahoma" w:hAnsi="Tahoma" w:cs="Tahoma"/>
      <w:sz w:val="16"/>
      <w:szCs w:val="16"/>
    </w:rPr>
  </w:style>
  <w:style w:type="paragraph" w:styleId="Style21" w:customStyle="1">
    <w:name w:val="Содержимое таблицы"/>
    <w:basedOn w:val="Normal"/>
    <w:uiPriority w:val="99"/>
    <w:qFormat/>
    <w:rsid w:val="00866c82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866c8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1731</TotalTime>
  <Application>LibreOffice/6.1.4.2$Windows_x86 LibreOffice_project/9d0f32d1f0b509096fd65e0d4bec26ddd1938fd3</Application>
  <Pages>4</Pages>
  <Words>474</Words>
  <Characters>3124</Characters>
  <CharactersWithSpaces>4387</CharactersWithSpaces>
  <Paragraphs>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2019-04-10T13:04:00Z</cp:lastPrinted>
  <dcterms:modified xsi:type="dcterms:W3CDTF">2019-04-16T09:52:10Z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