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5384800</wp:posOffset>
                </wp:positionH>
                <wp:positionV relativeFrom="paragraph">
                  <wp:posOffset>-395605</wp:posOffset>
                </wp:positionV>
                <wp:extent cx="495935" cy="20637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pt;margin-top:-31.15pt;width:38.95pt;height:16.1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88900</wp:posOffset>
                </wp:positionV>
                <wp:extent cx="5977255" cy="1651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6720" cy="13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55pt" to="471.85pt,7.5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bookmarkStart w:id="0" w:name="__DdeLink__270_3858067252"/>
      <w:bookmarkEnd w:id="0"/>
      <w:r>
        <w:rPr>
          <w:sz w:val="28"/>
          <w:szCs w:val="28"/>
        </w:rPr>
        <w:t>20.01.</w:t>
      </w:r>
      <w:r>
        <w:rPr>
          <w:sz w:val="28"/>
          <w:szCs w:val="28"/>
        </w:rPr>
        <w:t>2020р.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11-</w:t>
      </w:r>
      <w:r>
        <w:rPr>
          <w:sz w:val="28"/>
          <w:szCs w:val="28"/>
          <w:lang w:val="uk-UA"/>
        </w:rPr>
        <w:t>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  <w:bookmarkStart w:id="1" w:name="__DdeLink__270_38580672521"/>
      <w:bookmarkStart w:id="2" w:name="__DdeLink__270_38580672521"/>
      <w:bookmarkEnd w:id="2"/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/>
      </w:pPr>
      <w:bookmarkStart w:id="3" w:name="__DdeLink__275_70000714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створення </w:t>
      </w:r>
      <w:bookmarkEnd w:id="3"/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uk-UA" w:eastAsia="zh-CN" w:bidi="ar-SA"/>
        </w:rPr>
        <w:t xml:space="preserve">комітету з оцінки  тендерів щодо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>капітального ремонту мережі вуличного освітлення           м. Покров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Керуючись ст. 42 Закону України «Про місцеве самоврядування в Україні», “Керівництвом з оцінки тендерів для робіт, товарів, устаткування та супутніх послуг” Північної екологічної фінансової корпорації (НЕФКО), з метою забезпечення здійснення заходів з оцінки тендерів, для підвищення енергоефективності в м. Покров Дніпропетровської області, в рамках програми “Енергозбереження” Північної екологічної фінансової корпорації (НЕФКО)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1. Затвердити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 xml:space="preserve">комітет з оцінки тендерів щодо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>капітального ремонту мережі вуличного освітлення м. Покров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 (додається).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eastAsia="Andale Sans UI;Arial Unicode MS" w:cs="Times New Roman"/>
          <w:b w:val="false"/>
          <w:b w:val="false"/>
          <w:bCs w:val="false"/>
          <w:spacing w:val="0"/>
          <w:kern w:val="2"/>
          <w:lang w:val="zxx" w:eastAsia="zh-CN" w:bidi="ar-SA"/>
        </w:rPr>
      </w:pPr>
      <w:r>
        <w:rPr>
          <w:rFonts w:eastAsia="Andale Sans UI;Arial Unicode MS" w:cs="Times New Roman"/>
          <w:b w:val="false"/>
          <w:bCs w:val="false"/>
          <w:spacing w:val="0"/>
          <w:kern w:val="2"/>
          <w:lang w:val="zxx" w:eastAsia="zh-CN" w:bidi="ar-SA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ab/>
        <w:t xml:space="preserve">2.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Комітету забезпечити проведення оцінки тендерів та винесення на розгляд міського голови і НЕФКО рекомендацій про присудження контракту.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</w:p>
    <w:p>
      <w:pPr>
        <w:pStyle w:val="Normal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eastAsia="Andale Sans UI;Arial Unicode MS" w:cs="Times New Roman"/>
          <w:b w:val="false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pPr>
      <w:r>
        <w:rPr>
          <w:rFonts w:eastAsia="Andale Sans UI;Arial Unicode MS" w:cs="Times New Roman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3. Контроль за виконанням цього розпорядження покласти на заступника міського голови Чистякова О. Г. 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Cs/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ab/>
        <w:t>А. І. Пастух</w:t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6"/>
          <w:szCs w:val="26"/>
        </w:rPr>
        <w:t xml:space="preserve">ЗАТВЕРДЖЕНО 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6"/>
          <w:szCs w:val="26"/>
        </w:rPr>
        <w:t>розпорядження міського голови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6"/>
          <w:szCs w:val="26"/>
        </w:rPr>
        <w:t>20.01.</w:t>
      </w:r>
      <w:r>
        <w:rPr>
          <w:rFonts w:ascii="Times New Roman" w:hAnsi="Times New Roman"/>
          <w:sz w:val="26"/>
          <w:szCs w:val="26"/>
        </w:rPr>
        <w:t>2020 №</w:t>
      </w:r>
      <w:r>
        <w:rPr>
          <w:rFonts w:ascii="Times New Roman" w:hAnsi="Times New Roman"/>
          <w:sz w:val="26"/>
          <w:szCs w:val="26"/>
        </w:rPr>
        <w:t>11-р</w:t>
      </w:r>
    </w:p>
    <w:p>
      <w:pPr>
        <w:pStyle w:val="Style15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5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Склад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uk-UA" w:eastAsia="zh-CN" w:bidi="ar-SA"/>
        </w:rPr>
        <w:t xml:space="preserve">комітету </w:t>
      </w:r>
    </w:p>
    <w:p>
      <w:pPr>
        <w:pStyle w:val="Style15"/>
        <w:spacing w:before="0" w:after="0"/>
        <w:jc w:val="center"/>
        <w:rPr>
          <w:sz w:val="26"/>
          <w:szCs w:val="26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uk-UA" w:eastAsia="zh-CN" w:bidi="ar-SA"/>
        </w:rPr>
        <w:t xml:space="preserve">з оцінки тендерів, щодо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effect w:val="none"/>
          <w:lang w:val="uk-UA" w:eastAsia="ru-RU" w:bidi="ar-SA"/>
        </w:rPr>
        <w:t xml:space="preserve">капітального ремонту мережі вуличного освітлення </w:t>
      </w:r>
    </w:p>
    <w:p>
      <w:pPr>
        <w:pStyle w:val="Style15"/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effect w:val="none"/>
          <w:lang w:val="uk-UA" w:eastAsia="ru-RU" w:bidi="ar-SA"/>
        </w:rPr>
        <w:t>м. Покров</w:t>
      </w:r>
    </w:p>
    <w:p>
      <w:pPr>
        <w:pStyle w:val="Style15"/>
        <w:spacing w:before="0" w:after="0"/>
        <w:jc w:val="center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uk-UA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u w:val="none"/>
          <w:effect w:val="none"/>
          <w:lang w:val="uk-UA" w:eastAsia="zh-CN" w:bidi="ar-SA"/>
        </w:rPr>
      </w:r>
    </w:p>
    <w:tbl>
      <w:tblPr>
        <w:tblW w:w="94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1935"/>
        <w:gridCol w:w="3060"/>
        <w:gridCol w:w="3914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Геннадійович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Васильович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 комітету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Янівна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з питань інвестиційної діяльності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комітету: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 Вікторович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радник міського голови з питань житлово-комунального господарства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Ганна Миколаївна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Юріївна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Колпакчі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Валентинович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радник міського голови з питань реформування та економічного розвитку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Хомік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 Васильович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Брітенков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Володимирович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спеціаліст-економіст 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 Анатолійович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ПМКП “Добробут”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Чернявський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 Миколайович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енергетик ПМКП “Добробут”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 о. начальника відділу економіки </w:t>
        <w:tab/>
        <w:tab/>
        <w:tab/>
        <w:tab/>
        <w:tab/>
        <w:tab/>
        <w:t>Т. В. Сідашова</w:t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665" w:right="59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LibreOffice/6.1.4.2$Windows_x86 LibreOffice_project/9d0f32d1f0b509096fd65e0d4bec26ddd1938fd3</Application>
  <Pages>3</Pages>
  <Words>297</Words>
  <Characters>2101</Characters>
  <CharactersWithSpaces>2467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2020-01-15T13:55:36Z</dcterms:created>
  <dc:creator/>
  <dc:description/>
  <dc:language>uk-UA</dc:language>
  <cp:lastModifiedBy/>
  <cp:lastPrinted>2020-01-16T10:17:26Z</cp:lastPrinted>
  <dcterms:modified xsi:type="dcterms:W3CDTF">2020-01-20T09:59:27Z</dcterms:modified>
  <cp:revision>6</cp:revision>
  <dc:subject/>
  <dc:title/>
</cp:coreProperties>
</file>