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5457190</wp:posOffset>
                </wp:positionH>
                <wp:positionV relativeFrom="paragraph">
                  <wp:posOffset>-344170</wp:posOffset>
                </wp:positionV>
                <wp:extent cx="591185" cy="2387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9.7pt;margin-top:-27.1pt;width:46.45pt;height:18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27 травня 2020 року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210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скасування рішення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22.05.2019 № 220 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Алієва Азіза Веліхан огли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анулювання Паспорту прив’язки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та дострокового розірвання договору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користування місцем розміщення тимчасової споруди – торговельного павільйону для провадження підприємницької діяльності за адресою: в районі будинку №10 по вул. Центральній, керуючись ст. ст. 30, 52 Закону України «Про місцеве самоврядування в Україні», Положенням про порядок розміщення тимчасових споруд у м. Покров у новій редакції,</w:t>
      </w:r>
      <w:r>
        <w:rPr>
          <w:rFonts w:cs="Times New Roman"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затвердженим рішенням </w:t>
      </w:r>
      <w:r>
        <w:rPr>
          <w:rFonts w:cs="Times New Roman" w:ascii="Times New Roman" w:hAnsi="Times New Roman"/>
          <w:sz w:val="28"/>
          <w:szCs w:val="28"/>
          <w:lang w:val="uk-UA"/>
        </w:rPr>
        <w:t>45 сесії міської ради 7 скликання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від 31.05.2019 №7</w:t>
      </w:r>
      <w:r>
        <w:rPr>
          <w:rFonts w:cs="Times New Roman" w:ascii="Times New Roman" w:hAnsi="Times New Roman"/>
          <w:sz w:val="27"/>
          <w:szCs w:val="27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Скасувати рішення виконавчого комітету від 22.05.2019 № 220 «Про погодження продовження терміну розміщення тимчасової споруди – торговельного павільйону в районі будинку №10 по вул. Центральній ФОП Алієву А.В.О.».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cs="Times New Roman" w:ascii="Times New Roman" w:hAnsi="Times New Roman"/>
          <w:bCs/>
          <w:sz w:val="20"/>
          <w:szCs w:val="20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(Галанова В.В.) анулювати Паспорт прив’язки </w:t>
      </w: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за № 43 від 03.07.2019.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Відділу землекористування (Даниленко Н.С.) достроково 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користування місцем розміщення тимчасової споруди за № 36 від 08.07.2019.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В.о. міського голови</w:t>
        <w:tab/>
        <w:tab/>
        <w:tab/>
        <w:tab/>
        <w:tab/>
        <w:tab/>
        <w:tab/>
        <w:tab/>
        <w:t>А.І. Пастух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LibreOffice/6.1.4.2$Windows_x86 LibreOffice_project/9d0f32d1f0b509096fd65e0d4bec26ddd1938fd3</Application>
  <Pages>1</Pages>
  <Words>167</Words>
  <Characters>1109</Characters>
  <CharactersWithSpaces>1344</CharactersWithSpaces>
  <Paragraphs>13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2019-12-18T12:52:00Z</cp:lastPrinted>
  <dcterms:modified xsi:type="dcterms:W3CDTF">2020-06-10T09:43:48Z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