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5338445</wp:posOffset>
                </wp:positionH>
                <wp:positionV relativeFrom="paragraph">
                  <wp:posOffset>-344170</wp:posOffset>
                </wp:positionV>
                <wp:extent cx="57213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0.35pt;margin-top:-27.1pt;width:44.9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28 жовтня 2020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456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22.01.2020 №26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Леонтьєва Олексія Олександровича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Паспорту прив’язки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та дострокового розірвання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адресою: в районі будинку № 5 по вул. Героїв України 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22.01.2020 № 26 «Про погодження місця розміщення тимчасової споруди в районі будинку № 5 по вул. Героїв України».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33 від 04.02.2020.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16                 від 12.02.2020.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LibreOffice/6.1.4.2$Windows_x86 LibreOffice_project/9d0f32d1f0b509096fd65e0d4bec26ddd1938fd3</Application>
  <Pages>1</Pages>
  <Words>132</Words>
  <Characters>859</Characters>
  <CharactersWithSpaces>1071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2020-10-30T15:54:58Z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