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5213350</wp:posOffset>
                </wp:positionH>
                <wp:positionV relativeFrom="paragraph">
                  <wp:posOffset>-325120</wp:posOffset>
                </wp:positionV>
                <wp:extent cx="115570" cy="201295"/>
                <wp:effectExtent l="0" t="0" r="0" b="0"/>
                <wp:wrapNone/>
                <wp:docPr id="1" name="Фигура1"/>
                <a:graphic xmlns:a="http://schemas.openxmlformats.org/drawingml/2006/main">
                  <a:graphicData uri="http://schemas.microsoft.com/office/word/2010/wordprocessingShape">
                    <wps:wsp>
                      <wps:cNvSpPr/>
                      <wps:spPr>
                        <a:xfrm>
                          <a:off x="0" y="0"/>
                          <a:ext cx="114840" cy="200520"/>
                        </a:xfrm>
                        <a:prstGeom prst="rect">
                          <a:avLst/>
                        </a:prstGeom>
                        <a:noFill/>
                        <a:ln>
                          <a:noFill/>
                        </a:ln>
                      </wps:spPr>
                      <wps:style>
                        <a:lnRef idx="0"/>
                        <a:fillRef idx="0"/>
                        <a:effectRef idx="0"/>
                        <a:fontRef idx="minor"/>
                      </wps:style>
                      <wps:bodyPr/>
                    </wps:wsp>
                  </a:graphicData>
                </a:graphic>
              </wp:anchor>
            </w:drawing>
          </mc:Choice>
          <mc:Fallback>
            <w:pict>
              <v:rect id="shape_0" ID="Фигура1" stroked="f" style="position:absolute;margin-left:410.5pt;margin-top:-25.6pt;width:9pt;height:15.75pt">
                <w10:wrap type="none"/>
                <v:fill o:detectmouseclick="t" on="false"/>
                <v:stroke color="#3465a4" joinstyle="round" endcap="flat"/>
              </v:rect>
            </w:pict>
          </mc:Fallback>
        </mc:AlternateContent>
        <w:drawing>
          <wp:anchor behindDoc="0" distT="0" distB="3810" distL="114935" distR="114935" simplePos="0" locked="0" layoutInCell="1" allowOverlap="1" relativeHeight="2">
            <wp:simplePos x="0" y="0"/>
            <wp:positionH relativeFrom="column">
              <wp:posOffset>2993390</wp:posOffset>
            </wp:positionH>
            <wp:positionV relativeFrom="paragraph">
              <wp:posOffset>-821690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25 листопада 2020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502</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left" w:pos="10440" w:leader="none"/>
        </w:tabs>
        <w:spacing w:lineRule="auto" w:line="240" w:before="0" w:after="0"/>
        <w:rPr/>
      </w:pPr>
      <w:r>
        <w:rPr>
          <w:rFonts w:eastAsia="Times New Roman" w:cs="Times New Roman" w:ascii="Times New Roman" w:hAnsi="Times New Roman"/>
          <w:sz w:val="28"/>
          <w:szCs w:val="28"/>
          <w:lang w:val="uk-UA" w:eastAsia="ru-RU"/>
        </w:rPr>
        <w:t>тимчасової споруди в районі будинку №</w:t>
      </w:r>
      <w:r>
        <w:rPr>
          <w:rFonts w:eastAsia="Times New Roman" w:cs="Times New Roman" w:ascii="Times New Roman" w:hAnsi="Times New Roman"/>
          <w:sz w:val="28"/>
          <w:szCs w:val="28"/>
          <w:lang w:val="uk-UA" w:eastAsia="ru-RU"/>
        </w:rPr>
        <w:t>ХХ</w:t>
      </w:r>
    </w:p>
    <w:p>
      <w:pPr>
        <w:pStyle w:val="Normal"/>
        <w:tabs>
          <w:tab w:val="left" w:pos="10440" w:leader="none"/>
        </w:tabs>
        <w:spacing w:lineRule="auto" w:line="240" w:before="0" w:after="0"/>
        <w:rPr/>
      </w:pPr>
      <w:r>
        <w:rPr>
          <w:rFonts w:eastAsia="Times New Roman" w:cs="Times New Roman" w:ascii="Times New Roman" w:hAnsi="Times New Roman"/>
          <w:sz w:val="28"/>
          <w:szCs w:val="28"/>
          <w:lang w:val="uk-UA" w:eastAsia="ru-RU"/>
        </w:rPr>
        <w:t xml:space="preserve">по вул. </w:t>
      </w:r>
      <w:r>
        <w:rPr>
          <w:rFonts w:eastAsia="Times New Roman" w:cs="Times New Roman" w:ascii="Times New Roman" w:hAnsi="Times New Roman"/>
          <w:sz w:val="28"/>
          <w:szCs w:val="28"/>
          <w:lang w:val="uk-UA" w:eastAsia="ru-RU"/>
        </w:rPr>
        <w:t>Соборній ХХХХХ</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8"/>
          <w:szCs w:val="28"/>
          <w:lang w:val="uk-UA"/>
        </w:rPr>
        <w:t xml:space="preserve">Розглянувши заяву </w:t>
      </w:r>
      <w:r>
        <w:rPr>
          <w:rFonts w:cs="Times New Roman" w:ascii="Times New Roman" w:hAnsi="Times New Roman"/>
          <w:sz w:val="28"/>
          <w:szCs w:val="28"/>
          <w:lang w:val="uk-UA"/>
        </w:rPr>
        <w:t>ХХХХ ХХХХ ХХХХ</w:t>
      </w:r>
      <w:r>
        <w:rPr>
          <w:rFonts w:cs="Times New Roman" w:ascii="Times New Roman" w:hAnsi="Times New Roman"/>
          <w:sz w:val="28"/>
          <w:szCs w:val="28"/>
          <w:lang w:val="uk-UA"/>
        </w:rPr>
        <w:t xml:space="preserve"> щодо продовження терміну користування місцем розміщення тимчасової споруди – збірного залізобетонного гаража в районі будинку №</w:t>
      </w:r>
      <w:r>
        <w:rPr>
          <w:rFonts w:cs="Times New Roman" w:ascii="Times New Roman" w:hAnsi="Times New Roman"/>
          <w:sz w:val="28"/>
          <w:szCs w:val="28"/>
          <w:lang w:val="uk-UA"/>
        </w:rPr>
        <w:t>ХХ</w:t>
      </w:r>
      <w:r>
        <w:rPr>
          <w:rFonts w:cs="Times New Roman" w:ascii="Times New Roman" w:hAnsi="Times New Roman"/>
          <w:sz w:val="28"/>
          <w:szCs w:val="28"/>
          <w:lang w:val="uk-UA"/>
        </w:rPr>
        <w:t xml:space="preserve"> по вул. </w:t>
      </w:r>
      <w:r>
        <w:rPr>
          <w:rFonts w:cs="Times New Roman" w:ascii="Times New Roman" w:hAnsi="Times New Roman"/>
          <w:sz w:val="28"/>
          <w:szCs w:val="28"/>
          <w:lang w:val="uk-UA"/>
        </w:rPr>
        <w:t>Соборній</w:t>
      </w:r>
      <w:r>
        <w:rPr>
          <w:rFonts w:cs="Times New Roman" w:ascii="Times New Roman" w:hAnsi="Times New Roman"/>
          <w:sz w:val="28"/>
          <w:szCs w:val="28"/>
          <w:lang w:val="uk-UA"/>
        </w:rPr>
        <w:t xml:space="preserve">,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pPr>
      <w:r>
        <w:rPr>
          <w:rFonts w:cs="Times New Roman" w:ascii="Times New Roman" w:hAnsi="Times New Roman"/>
          <w:bCs/>
          <w:sz w:val="28"/>
          <w:szCs w:val="28"/>
          <w:lang w:val="uk-UA"/>
        </w:rPr>
        <w:t xml:space="preserve">1. Погодити </w:t>
      </w:r>
      <w:r>
        <w:rPr>
          <w:rFonts w:cs="Times New Roman" w:ascii="Times New Roman" w:hAnsi="Times New Roman"/>
          <w:bCs/>
          <w:sz w:val="28"/>
          <w:szCs w:val="28"/>
          <w:lang w:val="uk-UA"/>
        </w:rPr>
        <w:t>ХХХХ ХХХХ ХХХХ</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термін користування місцем розміщення тимчасової споруди – збірного залізобетонного гаража в районі </w:t>
      </w:r>
      <w:r>
        <w:rPr>
          <w:rFonts w:cs="Times New Roman" w:ascii="Times New Roman" w:hAnsi="Times New Roman"/>
          <w:sz w:val="28"/>
          <w:szCs w:val="28"/>
          <w:lang w:val="uk-UA"/>
        </w:rPr>
        <w:t xml:space="preserve">будинку № </w:t>
      </w:r>
      <w:r>
        <w:rPr>
          <w:rFonts w:cs="Times New Roman" w:ascii="Times New Roman" w:hAnsi="Times New Roman"/>
          <w:sz w:val="28"/>
          <w:szCs w:val="28"/>
          <w:lang w:val="uk-UA"/>
        </w:rPr>
        <w:t>ХХ</w:t>
      </w:r>
      <w:r>
        <w:rPr>
          <w:rFonts w:cs="Times New Roman" w:ascii="Times New Roman" w:hAnsi="Times New Roman"/>
          <w:sz w:val="28"/>
          <w:szCs w:val="28"/>
          <w:lang w:val="uk-UA"/>
        </w:rPr>
        <w:t xml:space="preserve"> по вул. Соборній</w:t>
      </w:r>
      <w:r>
        <w:rPr>
          <w:rFonts w:cs="Times New Roman" w:ascii="Times New Roman" w:hAnsi="Times New Roman"/>
          <w:bCs/>
          <w:sz w:val="28"/>
          <w:szCs w:val="28"/>
          <w:lang w:val="uk-UA"/>
        </w:rPr>
        <w:t xml:space="preserve"> до 01.12.2021.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pPr>
      <w:r>
        <w:rPr>
          <w:rFonts w:cs="Times New Roman" w:ascii="Times New Roman" w:hAnsi="Times New Roman"/>
          <w:sz w:val="28"/>
          <w:szCs w:val="28"/>
          <w:lang w:val="uk-UA" w:eastAsia="ar-SA"/>
        </w:rPr>
        <w:t xml:space="preserve">2. Зобов’язати </w:t>
      </w:r>
      <w:r>
        <w:rPr>
          <w:rFonts w:cs="Times New Roman" w:ascii="Times New Roman" w:hAnsi="Times New Roman"/>
          <w:sz w:val="28"/>
          <w:szCs w:val="28"/>
          <w:lang w:val="uk-UA" w:eastAsia="ar-SA"/>
        </w:rPr>
        <w:t>ХХХХХ</w:t>
      </w:r>
      <w:r>
        <w:rPr>
          <w:rFonts w:cs="Times New Roman" w:ascii="Times New Roman" w:hAnsi="Times New Roman"/>
          <w:sz w:val="28"/>
          <w:szCs w:val="28"/>
          <w:lang w:val="uk-UA" w:eastAsia="ar-SA"/>
        </w:rPr>
        <w:t>.</w:t>
      </w:r>
      <w:r>
        <w:rPr>
          <w:rFonts w:cs="Times New Roman" w:ascii="Times New Roman" w:hAnsi="Times New Roman"/>
          <w:bCs/>
          <w:sz w:val="28"/>
          <w:szCs w:val="28"/>
          <w:lang w:val="uk-UA" w:eastAsia="ar-SA"/>
        </w:rPr>
        <w:t xml:space="preserve"> в термін до 10.12.2020:</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bCs/>
          <w:sz w:val="28"/>
          <w:szCs w:val="28"/>
          <w:lang w:val="uk-UA" w:eastAsia="ar-SA"/>
        </w:rPr>
        <w:t>ХХХХХ</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p>
      <w:pPr>
        <w:pStyle w:val="NoSpacing"/>
        <w:ind w:firstLine="5812"/>
        <w:rPr>
          <w:rFonts w:ascii="Times New Roman" w:hAnsi="Times New Roman" w:cs="Times New Roman"/>
          <w:sz w:val="24"/>
          <w:szCs w:val="24"/>
          <w:lang w:val="uk-UA"/>
        </w:rPr>
      </w:pPr>
      <w:r>
        <w:rPr>
          <w:rFonts w:cs="Times New Roman" w:ascii="Times New Roman" w:hAnsi="Times New Roman"/>
          <w:sz w:val="24"/>
          <w:szCs w:val="24"/>
          <w:lang w:val="uk-UA"/>
        </w:rPr>
        <w:t xml:space="preserve">Додаток </w:t>
      </w:r>
    </w:p>
    <w:p>
      <w:pPr>
        <w:pStyle w:val="NoSpacing"/>
        <w:ind w:firstLine="5812"/>
        <w:rPr/>
      </w:pPr>
      <w:r>
        <w:rPr>
          <w:rFonts w:cs="Times New Roman" w:ascii="Times New Roman" w:hAnsi="Times New Roman"/>
          <w:sz w:val="24"/>
          <w:szCs w:val="24"/>
          <w:lang w:val="uk-UA"/>
        </w:rPr>
        <w:t xml:space="preserve">до рішення № </w:t>
      </w:r>
      <w:r>
        <w:rPr>
          <w:rFonts w:cs="Times New Roman" w:ascii="Times New Roman" w:hAnsi="Times New Roman"/>
          <w:sz w:val="24"/>
          <w:szCs w:val="24"/>
          <w:lang w:val="uk-UA"/>
        </w:rPr>
        <w:t>502</w:t>
      </w:r>
      <w:r>
        <w:rPr>
          <w:rFonts w:cs="Times New Roman" w:ascii="Times New Roman" w:hAnsi="Times New Roman"/>
          <w:sz w:val="24"/>
          <w:szCs w:val="24"/>
          <w:lang w:val="uk-UA"/>
        </w:rPr>
        <w:t xml:space="preserve"> від </w:t>
      </w:r>
      <w:r>
        <w:rPr>
          <w:rFonts w:cs="Times New Roman" w:ascii="Times New Roman" w:hAnsi="Times New Roman"/>
          <w:sz w:val="24"/>
          <w:szCs w:val="24"/>
          <w:lang w:val="uk-UA"/>
        </w:rPr>
        <w:t>25.11.</w:t>
      </w:r>
      <w:r>
        <w:rPr>
          <w:rFonts w:cs="Times New Roman" w:ascii="Times New Roman" w:hAnsi="Times New Roman"/>
          <w:sz w:val="24"/>
          <w:szCs w:val="24"/>
          <w:lang w:val="uk-UA"/>
        </w:rPr>
        <w:t>2020</w:t>
      </w:r>
    </w:p>
    <w:p>
      <w:pPr>
        <w:pStyle w:val="NoSpacing"/>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ДОГОВІР</w:t>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користування місцем розташування тимчасової споруди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м. Покров                                                                                           «____»_________202_ року</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u w:val="single"/>
          <w:lang w:val="uk-UA" w:eastAsia="ar-SA"/>
        </w:rPr>
        <w:t>Власник місця розташування тимчасової споруди</w:t>
      </w:r>
      <w:r>
        <w:rPr>
          <w:rFonts w:cs="Times New Roman" w:ascii="Times New Roman" w:hAnsi="Times New Roman"/>
          <w:sz w:val="24"/>
          <w:szCs w:val="24"/>
          <w:lang w:val="uk-UA" w:eastAsia="ar-SA"/>
        </w:rPr>
        <w:t>_________________</w:t>
      </w:r>
      <w:r>
        <w:rPr>
          <w:rFonts w:cs="Times New Roman" w:ascii="Times New Roman" w:hAnsi="Times New Roman"/>
          <w:sz w:val="24"/>
          <w:szCs w:val="24"/>
          <w:u w:val="single"/>
          <w:lang w:val="uk-UA" w:eastAsia="ar-SA"/>
        </w:rPr>
        <w:t xml:space="preserve"> (іменується надалі - «Власник»)</w:t>
      </w:r>
      <w:r>
        <w:rPr>
          <w:rFonts w:cs="Times New Roman" w:ascii="Times New Roman" w:hAnsi="Times New Roman"/>
          <w:i/>
          <w:sz w:val="24"/>
          <w:szCs w:val="24"/>
          <w:lang w:val="uk-UA" w:eastAsia="ar-SA"/>
        </w:rPr>
        <w:t xml:space="preserve"> </w:t>
      </w:r>
      <w:r>
        <w:rPr>
          <w:rFonts w:cs="Times New Roman" w:ascii="Times New Roman" w:hAnsi="Times New Roman"/>
          <w:sz w:val="24"/>
          <w:szCs w:val="24"/>
          <w:lang w:val="uk-UA" w:eastAsia="ar-SA"/>
        </w:rPr>
        <w:t>та суб’єкт господарювання</w:t>
      </w:r>
      <w:r>
        <w:rPr>
          <w:rFonts w:cs="Times New Roman" w:ascii="Times New Roman" w:hAnsi="Times New Roman"/>
          <w:i/>
          <w:sz w:val="24"/>
          <w:szCs w:val="24"/>
          <w:lang w:val="uk-UA" w:eastAsia="ar-SA"/>
        </w:rPr>
        <w:t xml:space="preserve"> </w:t>
      </w:r>
      <w:r>
        <w:rPr>
          <w:rFonts w:cs="Times New Roman" w:ascii="Times New Roman" w:hAnsi="Times New Roman"/>
          <w:bCs/>
          <w:i/>
          <w:iCs/>
          <w:sz w:val="24"/>
          <w:szCs w:val="24"/>
          <w:lang w:val="uk-UA" w:eastAsia="ar-SA"/>
        </w:rPr>
        <w:t>______________</w:t>
      </w:r>
      <w:r>
        <w:rPr>
          <w:rFonts w:cs="Times New Roman" w:ascii="Times New Roman" w:hAnsi="Times New Roman"/>
          <w:i/>
          <w:sz w:val="24"/>
          <w:szCs w:val="24"/>
          <w:u w:val="single"/>
          <w:lang w:val="uk-UA" w:eastAsia="ar-SA"/>
        </w:rPr>
        <w:t>,</w:t>
      </w:r>
      <w:r>
        <w:rPr>
          <w:rFonts w:cs="Times New Roman" w:ascii="Times New Roman" w:hAnsi="Times New Roman"/>
          <w:sz w:val="24"/>
          <w:szCs w:val="24"/>
          <w:u w:val="single"/>
          <w:lang w:val="uk-UA" w:eastAsia="ar-SA"/>
        </w:rPr>
        <w:t xml:space="preserve"> який надалі іменується – «Користувач»</w:t>
      </w:r>
      <w:r>
        <w:rPr>
          <w:rFonts w:cs="Times New Roman" w:ascii="Times New Roman" w:hAnsi="Times New Roman"/>
          <w:sz w:val="24"/>
          <w:szCs w:val="24"/>
          <w:lang w:val="uk-UA" w:eastAsia="ar-SA"/>
        </w:rPr>
        <w:t xml:space="preserve"> уклали цей договір про нижченаведене:</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1.     Предмет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1.1. «Власник» надає, а «Користувач»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(надалі – місце для розташування ТС) за адресою: _____________, відповідно до схеми розміщення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cs="Times New Roman" w:ascii="Times New Roman" w:hAnsi="Times New Roman"/>
          <w:i/>
          <w:sz w:val="24"/>
          <w:szCs w:val="24"/>
          <w:u w:val="single"/>
          <w:lang w:val="uk-UA" w:eastAsia="ar-SA"/>
        </w:rPr>
        <w:t>діаметром 10 м навколо ТС</w:t>
      </w:r>
      <w:r>
        <w:rPr>
          <w:rFonts w:cs="Times New Roman" w:ascii="Times New Roman" w:hAnsi="Times New Roman"/>
          <w:sz w:val="24"/>
          <w:szCs w:val="24"/>
          <w:lang w:val="uk-UA" w:eastAsia="ar-SA"/>
        </w:rPr>
        <w:t xml:space="preserve">.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1.3. Даний Договір не є договором оренди земельної ділянки чи будь-яким іншим договором користування земельною ділянкою.</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2.     Об’єкт користування</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2.1. Об'єктом користування за цим Договором є місце, що перебуває у комунальній власності під розміщення ТС </w:t>
      </w:r>
      <w:r>
        <w:rPr>
          <w:rFonts w:cs="Times New Roman" w:ascii="Times New Roman" w:hAnsi="Times New Roman"/>
          <w:i/>
          <w:sz w:val="24"/>
          <w:szCs w:val="24"/>
          <w:lang w:val="uk-UA" w:eastAsia="ar-SA"/>
        </w:rPr>
        <w:t>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2.2. На місці, для розташування ТС розміщується тимчасова споруда – металевий гараж для зберігання індивідуального автотранспорту.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2.4. Недоліків, що можуть перешкоджати ефективному використанню об’єкту користування, не встановлено.</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3.     Строк дії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3.1. Договір набуває чинності з моменту його підписання Сторонами.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3.2. Договір дійсний до _____________з моменту його підписання повноважними представниками Сторін.</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4. Плата за тимчасове користування місцем, що перебуває в комунальній власності.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cs="Times New Roman" w:ascii="Times New Roman" w:hAnsi="Times New Roman"/>
          <w:b/>
          <w:bCs/>
          <w:sz w:val="24"/>
          <w:szCs w:val="24"/>
          <w:lang w:val="uk-UA" w:eastAsia="ar-SA"/>
        </w:rPr>
        <w:t>щомісячно протягом 10 календарних днів, наступних за останнім календарним днем звітного місяця</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4.2. Плата вноситься «Користувачем» на рахунок:________________________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4.3. Розмір плати переглядається сторонами у разі: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зміни умов господарювання, передбачених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зміни коефіцієнтів індексації, визначених законодавством;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коригування нормативної грошової оцінки земель міста;</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затвердження нових ставок орендної плати за користування земельними  ділянками  на території Покровської  міської ради;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інших випадках, передбачених законодавчими актами України;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5.     Умови та строки передачі, повернення місця розташування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5.1. Місце розташування ТС передається для розміщення тимчасової споруди – </w:t>
      </w:r>
      <w:r>
        <w:rPr>
          <w:rFonts w:cs="Times New Roman" w:ascii="Times New Roman" w:hAnsi="Times New Roman"/>
          <w:i/>
          <w:sz w:val="24"/>
          <w:szCs w:val="24"/>
          <w:lang w:val="uk-UA" w:eastAsia="ar-SA"/>
        </w:rPr>
        <w:t>__________________________</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5.2. Передача місця розташування ТС користувачу здійснюється в тижневий строк з дати підписання цього договору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6.   Права та обов'язки Сторін</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6.1. «Власник» має право:</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6.1.2. Вимагати від «Користувача» своєчасного внесення плати.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6.1.6. Змінювати розмір плати, встановленої в Договорі, у випадках, передбачених чинним законодавством України та даним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6.2. «Власник» зобов'язаний:</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6.2.1. Не перешкоджати «Користувачу» використовувати встановлений цим Договором об’єкт користування.</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6.3. «Користувач» має право:</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6.3.1. Використовувати встановлений цим Договором об’єкт користування, за умови дотримання умов цього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6.4. «Користувач» зобов'язаний:</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6.4.2. Своєчасно вносити плату.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6.4.3. Не передавати будь-яким способом права за Договором третім особам.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6.4.4. За власний рахунок забезпечувати підтримання в належному стані територію, на якій розміщується ТС, її зовнішній вигляд.</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7.     Інші умови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7.3. Цей Договір укладено в двох примірниках на </w:t>
      </w:r>
      <w:r>
        <w:rPr>
          <w:rFonts w:cs="Times New Roman" w:ascii="Times New Roman" w:hAnsi="Times New Roman"/>
          <w:i/>
          <w:sz w:val="24"/>
          <w:szCs w:val="24"/>
          <w:lang w:val="uk-UA" w:eastAsia="ar-SA"/>
        </w:rPr>
        <w:t>2 (двох)</w:t>
      </w:r>
      <w:r>
        <w:rPr>
          <w:rFonts w:cs="Times New Roman" w:ascii="Times New Roman" w:hAnsi="Times New Roman"/>
          <w:sz w:val="24"/>
          <w:szCs w:val="24"/>
          <w:lang w:val="uk-UA" w:eastAsia="ar-SA"/>
        </w:rPr>
        <w:t xml:space="preserve"> аркушах кожний, які мають однакову юридичну силу, по одному примірнику для кожної із Сторін.</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Невід'ємними частинами договору є: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розрахунок визначення розміру плати за користування місцем розташування тимчасової споруди;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схема розміщення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b/>
          <w:bCs/>
          <w:sz w:val="24"/>
          <w:szCs w:val="24"/>
          <w:lang w:val="uk-UA" w:eastAsia="ar-SA"/>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bl>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                                              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(підпис)                                                                            (підпис)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  ___________20___ р. за  № _________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______________________                        _____________________________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 xml:space="preserve">                  </w:t>
      </w:r>
      <w:r>
        <w:rPr>
          <w:rFonts w:cs="Times New Roman" w:ascii="Times New Roman" w:hAnsi="Times New Roman"/>
          <w:sz w:val="24"/>
          <w:szCs w:val="24"/>
          <w:lang w:val="uk-UA" w:eastAsia="ar-SA"/>
        </w:rPr>
        <w:t>(підпис)                      (ініціали та прізвище посадової особи, яка провела реєстрацію)</w:t>
      </w:r>
    </w:p>
    <w:p>
      <w:pPr>
        <w:pStyle w:val="NoSpacing"/>
        <w:jc w:val="both"/>
        <w:rPr/>
      </w:pPr>
      <w:r>
        <w:rPr>
          <w:rFonts w:cs="Times New Roman" w:ascii="Times New Roman" w:hAnsi="Times New Roman"/>
          <w:sz w:val="24"/>
          <w:szCs w:val="24"/>
          <w:lang w:val="uk-UA" w:eastAsia="ar-SA"/>
        </w:rPr>
        <w:t xml:space="preserve">М.П. </w:t>
      </w:r>
    </w:p>
    <w:sectPr>
      <w:headerReference w:type="default" r:id="rId3"/>
      <w:type w:val="nextPage"/>
      <w:pgSz w:w="11906" w:h="16838"/>
      <w:pgMar w:left="1560" w:right="566" w:header="993" w:top="1532"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uppressLineNumbers/>
      <w:tabs>
        <w:tab w:val="center" w:pos="4890" w:leader="none"/>
        <w:tab w:val="right" w:pos="9780" w:leader="none"/>
      </w:tabs>
      <w:spacing w:before="0" w:after="200"/>
      <w:rPr/>
    </w:pPr>
    <w:r>
      <w:rPr/>
      <mc:AlternateContent>
        <mc:Choice Requires="wps">
          <w:drawing>
            <wp:anchor behindDoc="1" distT="0" distB="0" distL="0" distR="0" simplePos="0" locked="0" layoutInCell="1" allowOverlap="1" relativeHeight="9">
              <wp:simplePos x="0" y="0"/>
              <wp:positionH relativeFrom="column">
                <wp:posOffset>5651500</wp:posOffset>
              </wp:positionH>
              <wp:positionV relativeFrom="paragraph">
                <wp:posOffset>-172720</wp:posOffset>
              </wp:positionV>
              <wp:extent cx="601345" cy="161925"/>
              <wp:effectExtent l="0" t="0" r="0" b="0"/>
              <wp:wrapNone/>
              <wp:docPr id="4" name="Фигура2"/>
              <a:graphic xmlns:a="http://schemas.openxmlformats.org/drawingml/2006/main">
                <a:graphicData uri="http://schemas.microsoft.com/office/word/2010/wordprocessingShape">
                  <wps:wsp>
                    <wps:cNvSpPr/>
                    <wps:spPr>
                      <a:xfrm>
                        <a:off x="0" y="0"/>
                        <a:ext cx="600840" cy="161280"/>
                      </a:xfrm>
                      <a:prstGeom prst="rect">
                        <a:avLst/>
                      </a:prstGeom>
                      <a:noFill/>
                      <a:ln>
                        <a:noFill/>
                      </a:ln>
                    </wps:spPr>
                    <wps:style>
                      <a:lnRef idx="0"/>
                      <a:fillRef idx="0"/>
                      <a:effectRef idx="0"/>
                      <a:fontRef idx="minor"/>
                    </wps:style>
                    <wps:txbx>
                      <w:txbxContent>
                        <w:p>
                          <w:pPr>
                            <w:pStyle w:val="Style22"/>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игура2" stroked="f" style="position:absolute;margin-left:445pt;margin-top:-13.6pt;width:47.25pt;height:12.65pt">
              <w10:wrap type="square"/>
              <v:fill o:detectmouseclick="t" on="false"/>
              <v:stroke color="#3465a4" joinstyle="round" endcap="flat"/>
              <v:textbox>
                <w:txbxContent>
                  <w:p>
                    <w:pPr>
                      <w:pStyle w:val="Style22"/>
                      <w:overflowPunct w:val="true"/>
                      <w:spacing w:lineRule="auto" w:line="240" w:before="0" w:after="0"/>
                      <w:rPr>
                        <w:color w:val="auto"/>
                      </w:rPr>
                    </w:pPr>
                    <w:r>
                      <w:rPr>
                        <w:color w:val="auto"/>
                      </w:rPr>
                      <w:t>копія</w:t>
                    </w:r>
                  </w:p>
                </w:txbxContent>
              </v:textbox>
            </v:rect>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enter" w:pos="4890" w:leader="none"/>
        <w:tab w:val="right" w:pos="9780" w:leader="none"/>
      </w:tabs>
    </w:pPr>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Application>LibreOffice/6.0.7.3$Linux_X86_64 LibreOffice_project/00m0$Build-3</Application>
  <Pages>5</Pages>
  <Words>1509</Words>
  <Characters>10298</Characters>
  <CharactersWithSpaces>12182</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2020-01-02T09:11:00Z</dcterms:created>
  <dc:creator>digital_PC</dc:creator>
  <dc:description/>
  <dc:language>ru-RU</dc:language>
  <cp:lastModifiedBy/>
  <cp:lastPrinted>2020-07-23T07:21:00Z</cp:lastPrinted>
  <dcterms:modified xsi:type="dcterms:W3CDTF">2020-11-30T16:47:56Z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